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истца-потребителя: по своему месту жительства или пребывания — п. 2 ст. 17 ЗоЗПП, ч. 7 ст. 29 ГПК РФ, либо по месту нахождения (жительства)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продавца (исполнителя), адрес, ИНН, ОГРН; для ИП — Ф.И.О., ОГРНИП)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(истец-потребитель освобождён от уплаты при цене иска до 1 000 000 руб. — п. 3 ст. 17 ЗоЗПП, пп. 4 п. 2 и п. 3 ст. 333.36 НК РФ; с суммы превышения — по общим правилам)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расторжении договора и возврате уплаченных денежных средств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истцом и ответчиком заключён договор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(купли-продажи / оказания услуг / выполнения работ / поставки)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по условиям которого ответчик принял на себя обязательство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(передать товар / выполнить работу / оказать услугу — существо обязательства), а истец — уплатить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в срок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надлежащим образом исполнил обязательство по оплате, перечислив (внеся) ответчику денежные средства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(платёжное поручение, кассовый чек, расписка, банковская выписка).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свои обязательства по договору не исполнил (исполнил ненадлежащим образом):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(товар не передан / работа не выполнена / услуга не оказана / выявлены существенные недостатки),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(акт, переписка, заключение специалиста, фотоматериалы). Срок исполнения обязательства, установленный договором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нарушен.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Указанное нарушение является существенным, поскольку истец в значительной степени лишается того, на что был вправе рассчитывать при заключении договора: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(пояснение, в чём выражается существенность нарушения). Дальнейшее сохранение договорных отношений утратило для истца интерес.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направил ответчику претензию (требование) о расторжении договора и возврате уплаченных денежных средств,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опись вложения, отчёт об отслеживании, отметка о вручении). Претензия оставлена без удовлетворения (ответ не получен) в срок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рабочих дней.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 состоянию на дату подачи иска денежные средства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ответчиком истцу не возвращены. За нарушение срока возврата истец начисляет неустойку (проценты)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согласно прилагаемому расчёту.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Досудебный порядок урегулирования спора истцом соблюдён; иных соглашений об изменении подсудности или порядка урегулирования спора сторонами не заключалось.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309, 310 ГК РФ обязательства должны исполняться надлежащим образом, односторонний отказ от их исполнения не допускается. Согласно пп. 1 п. 2 ст. 450 ГК РФ договор может быть расторгнут по решению суда при существенном нарушении договора другой стороной; при расторжении договора сторона вправе требовать возврата исполненного, если другая сторона неосновательно обогатилась (п. 4 ст. 453, ст. 1102 ГК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Если истец является потребителем, к отношениям применяется Закон РФ «О защите прав потребителей»: при нарушении сроков и обнаружении недостатков потребитель вправе отказаться от исполнения договора и потребовать возврата уплаченной суммы (ст. 23.1, п. 1 ст. 28, ст. 29, п. 1 ст. 18 ЗоЗПП), а также взыскания неустойки (ст. 23, ст. 28), компенсации морального вреда (ст. 15) и штрафа в размере 50% от присуждённой суммы (п. 6 ст. 13); данная позиция отражена в постановлении Пленума Верховного Суда РФ от 28.06.2012 № 17.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случае неисполнения денежного обязательства подлежат начислению проценты за пользование чужими денежными средствами (ст. 395 ГК РФ), если применение специальной неустойки не предусмотрено законом или договором.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309, 310, 395, 450, 453, 1102 ГК РФ, ст. 13, 15, 18, 22, 23, 28 Закона РФ «О защите прав потребителей»,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Расторгнуть договор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заключённый между истцом и ответчиком.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Взыскать с ответчика в пользу истца уплаченные по договору денежные средства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неустойку (проценты за пользование чужими денежными средствами)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а также по день фактического исполнения обязательства.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компенсацию морального вреда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штраф в размере 50% от присуждённой судом суммы за отказ добровольно удовлетворить требования потребителя.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Взыскать с ответчика судебные расходы: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проведение экспертизы (исследования)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почтовые и иные расходы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искового заявления и приложений ответчику;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договора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со всеми приложениями;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Копии документов об оплате по договору (платёжные поручения, чеки, расписки, выписки);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документов, подтверждающих неисполнение (ненадлежащее исполнение) обязательства ответчиком (акты, переписка, заключение специалиста, фотоматериалы);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претензии (требования) о расторжении договора и возврате денежных средств и документы о её направлении;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Расчёт цены иска и неустойки (процентов);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Документы, подтверждающие судебные расходы;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Доверенность или иной документ, удостоверяющий полномочия представителя (при наличии).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