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исполнителя коммунальных услуг: управляющая организация, ТСЖ, ресурсоснабжающая организация; адрес,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потребителя, адрес жилого помещения, почтовый адрес для ответа,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Основание пользования помещением: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(собственник / наниматель; реквизиты правоустанавливающего документа — выписка из ЕГРН, договор социального найма)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Сумма ущерба: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(размер материального ущерба и иных требований; претензия составляется в порядке досудебного урегулирования спора)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возмещении ущерба, причинённого предоставлением коммунальных услуг ненадлежащего качества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Я являюсь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(собственником / нанимателем) жилого помещения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ЕГРН, договор социального найма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Предоставление коммунальных услуг (услуг по содержанию общего имущества) в отношении указанного помещения осуществляет исполнитель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 управления многоквартирным домом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решение общего собрания собственников, договор ресурсоснабжения). Оплата коммунальных услуг вносится своевременно и в полном объёме,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документы, справка об отсутствии задолженности).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вследствие предоставления коммунальной услуги ненадлежащего качества (ненадлежащего содержания общего имущества) произошло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события: залив помещения из-за прорыва общедомового стояка, отсутствие / несоответствие нормативам отопления, горячего/холодного водоснабжения, водоотведения, электроснабжения и т.п.). Причиной послужило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причины: неисправность инженерного оборудования, относящегося к общему имуществу; аварийное состояние сетей).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Факт предоставления услуги ненадлежащего качества (причинения ущерба) зафиксирован актом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составленным с участием представителя исполнителя, а также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(заявка в аварийно-диспетчерскую службу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фотоматериалы, показания приборов учёта, акт замера параметров услуги).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указанного события повреждено (пришло в негодность)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повреждённого имущества: отделка помещения, мебель, бытовая техника). Согласно отчёту об оценке (экспертному заключению)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размер причинённого ущерба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за период предоставления коммунальной услуги ненадлежащего качества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подлежит перерасчёту (снижению) размер платы за данную услугу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соответствии с разделом IX Правил, утверждённых постановлением Правительства РФ от 06.05.2011 № 354.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Причинённый ущерб добровольно исполнителем до настоящего времени не возмещён, что послужило основанием для направления настоящей претензии.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161 Жилищного кодекса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имущества, предоставление коммунальных услуг надлежащего качества. Согласно ст. 1064 ГК РФ вред, причинённый имуществу гражданина, подлежит возмещению в полном объёме лицом, причинившим вред. В силу ст. 309, 310 ГК РФ обязательства должны исполняться надлежащим образом, односторонний отказ от их исполнения не допускается.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149, 150 Правил предоставления коммунальных услуг, утверждённых постановлением Правительства РФ от 06.05.2011 № 354, исполнитель несёт ответственность за вред, причинённый жизни, здоровью и имуществу потребителя вследствие предоставления коммунальных услуг ненадлежащего качества, и обязан произвести перерасчёт платы. Аналогичная ответственность за ненадлежащее содержание общего имущества установлена Правилами, утверждёнными постановлением Правительства РФ от 13.08.2006 № 491.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между потребителем и исполнителем коммунальных услуг распространяется Закон РФ «О защите прав потребителей» (постановление Пленума Верховного Суда РФ от 28.06.2012 № 17): потребитель вправе требовать полного возмещения убытков (ст. 14, 29), неустойки (ст. 31), компенсации морального вреда (ст. 15), а при неудовлетворении требований в добровольном порядке — штрафа в размере 50% от присуждённой суммы (п. 6 ст. 13).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161 ЖК РФ, ст. 309, 310, 1064 ГК РФ, п. 149, 150 Правил № 354, Правилами № 491, ст. 13, 14, 15, 29, 31 Закона РФ «О защите прав потребителей»,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Возместить причинённый имуществу ущерб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срок не позднее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момента получения настоящей претензии.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Произвести перерасчёт (снижение) платы за коммунальную услугу ненадлежащего качества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Возместить расходы на проведение оценки (экспертизы) размера ущерба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Компенсировать причинённый моральный вред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Перечислить денежные средства по следующим реквизитам: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(банковские реквизиты получателя) либо сообщить о готовности урегулировать спор в письменной форме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подтверждающего право пользования жилым помещением (выписка из ЕГРН, договор социального найма);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управления (иного документа, подтверждающего обязанности исполнителя);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акта о предоставлении услуги ненадлежащего качества (акта о причинении ущерба);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заявки в аварийно-диспетчерскую службу;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отчёта об оценке (экспертного заключения) о размере ущерба;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Фотоматериалы повреждённого имущества;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Копии платёжных документов об оплате коммунальных услуг;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документа, подтверждающего расходы на оценку (экспертизу);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Расчёт суммы ущерба, перерасчёта платы и иных требований.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