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969"/>
        <w:gridCol w:w="5386"/>
      </w:tblGrid>
      <w:tr>
        <w:tc>
          <w:tcPr>
            <w:tcW w:type="dxa" w:w="3969"/>
          </w:tcPr>
          <w:p/>
        </w:tc>
        <w:tc>
          <w:tcPr>
            <w:tcW w:type="dxa" w:w="5386"/>
          </w:tcPr>
          <w:p>
            <w:pPr>
              <w:spacing w:after="0"/>
            </w:pPr>
            <w:r/>
            <w:r>
              <w:rPr>
                <w:rFonts w:ascii="Times New Roman" w:hAnsi="Times New Roman" w:eastAsia="Times New Roman"/>
                <w:sz w:val="24"/>
              </w:rPr>
              <w:t>В ____________ районный (городской) суд ____________</w:t>
            </w:r>
          </w:p>
          <w:p>
            <w:pPr>
              <w:spacing w:after="80"/>
            </w:pPr>
            <w:r>
              <w:rPr>
                <w:rFonts w:ascii="Times New Roman" w:hAnsi="Times New Roman" w:eastAsia="Times New Roman"/>
                <w:sz w:val="18"/>
              </w:rPr>
              <w:t>(суд по месту нахождения постройки — ч. 1 ст. 30 ГПК РФ, п. 11 постановления Пленума Верховного Суда РФ от 12.12.2023 № 44; мировому судье подсудны имущественные споры с ценой иска до 50 000 руб. — п. 4 ч. 1 ст. 23 ГПК РФ)</w:t>
            </w:r>
          </w:p>
          <w:p>
            <w:pPr>
              <w:spacing w:after="0"/>
            </w:pPr>
            <w:r>
              <w:rPr>
                <w:rFonts w:ascii="Times New Roman" w:hAnsi="Times New Roman" w:eastAsia="Times New Roman"/>
                <w:sz w:val="24"/>
              </w:rPr>
              <w:t>Истец: ____________</w:t>
            </w:r>
          </w:p>
          <w:p>
            <w:pPr>
              <w:spacing w:after="80"/>
            </w:pPr>
            <w:r>
              <w:rPr>
                <w:rFonts w:ascii="Times New Roman" w:hAnsi="Times New Roman" w:eastAsia="Times New Roman"/>
                <w:sz w:val="18"/>
              </w:rPr>
              <w:t>(Ф.И.О., дата и место рождения, место жительства или пребывания, один из идентификаторов: СНИЛС, ИНН, серия и номер паспорта или водительского удостоверения; телефон, адрес электронной почты)</w:t>
            </w:r>
          </w:p>
          <w:p>
            <w:pPr>
              <w:spacing w:after="0"/>
            </w:pPr>
            <w:r>
              <w:rPr>
                <w:rFonts w:ascii="Times New Roman" w:hAnsi="Times New Roman" w:eastAsia="Times New Roman"/>
                <w:sz w:val="24"/>
              </w:rPr>
              <w:t>Представитель истца: ____________</w:t>
            </w:r>
          </w:p>
          <w:p>
            <w:pPr>
              <w:spacing w:after="80"/>
            </w:pPr>
            <w:r>
              <w:rPr>
                <w:rFonts w:ascii="Times New Roman" w:hAnsi="Times New Roman" w:eastAsia="Times New Roman"/>
                <w:sz w:val="18"/>
              </w:rPr>
              <w:t>(Ф.И.О., адрес для направления судебных извещений, телефон; заполняется, если иск подаёт представитель)</w:t>
            </w:r>
          </w:p>
          <w:p>
            <w:pPr>
              <w:spacing w:after="0"/>
            </w:pPr>
            <w:r>
              <w:rPr>
                <w:rFonts w:ascii="Times New Roman" w:hAnsi="Times New Roman" w:eastAsia="Times New Roman"/>
                <w:sz w:val="24"/>
              </w:rPr>
              <w:t>Ответчик: ____________</w:t>
            </w:r>
          </w:p>
          <w:p>
            <w:pPr>
              <w:spacing w:after="80"/>
            </w:pPr>
            <w:r>
              <w:rPr>
                <w:rFonts w:ascii="Times New Roman" w:hAnsi="Times New Roman" w:eastAsia="Times New Roman"/>
                <w:sz w:val="18"/>
              </w:rPr>
              <w:t>(орган местного самоуправления по месту нахождения постройки, в городах федерального значения — уполномоченный орган власти города; если постройку возвёл другой человек — также лицо, осуществившее постройку; адрес — п. 42 постановления Пленума Верховного Суда РФ от 12.12.2023 № 44)</w:t>
            </w:r>
          </w:p>
          <w:p>
            <w:pPr>
              <w:spacing w:after="0"/>
            </w:pPr>
            <w:r>
              <w:rPr>
                <w:rFonts w:ascii="Times New Roman" w:hAnsi="Times New Roman" w:eastAsia="Times New Roman"/>
                <w:sz w:val="24"/>
              </w:rPr>
              <w:t>Третьи лица: ____________</w:t>
            </w:r>
          </w:p>
          <w:p>
            <w:pPr>
              <w:spacing w:after="80"/>
            </w:pPr>
            <w:r>
              <w:rPr>
                <w:rFonts w:ascii="Times New Roman" w:hAnsi="Times New Roman" w:eastAsia="Times New Roman"/>
                <w:sz w:val="18"/>
              </w:rPr>
              <w:t>(Управление Росреестра по субъекту РФ; собственники смежных земельных участков; сособственники объекта, если реконструирован объект в долевой собственности)</w:t>
            </w:r>
          </w:p>
          <w:p>
            <w:pPr>
              <w:spacing w:after="0"/>
            </w:pPr>
            <w:r>
              <w:rPr>
                <w:rFonts w:ascii="Times New Roman" w:hAnsi="Times New Roman" w:eastAsia="Times New Roman"/>
                <w:sz w:val="24"/>
              </w:rPr>
              <w:t>Цена иска: ____________ руб.</w:t>
            </w:r>
          </w:p>
          <w:p>
            <w:pPr>
              <w:spacing w:after="80"/>
            </w:pPr>
            <w:r>
              <w:rPr>
                <w:rFonts w:ascii="Times New Roman" w:hAnsi="Times New Roman" w:eastAsia="Times New Roman"/>
                <w:sz w:val="18"/>
              </w:rPr>
              <w:t>(стоимость постройки — п. 9 ч. 1 ст. 91 ГПК РФ; по отчёту об оценке или техническому плану)</w:t>
            </w:r>
          </w:p>
          <w:p>
            <w:pPr>
              <w:spacing w:after="0"/>
            </w:pPr>
            <w:r>
              <w:rPr>
                <w:rFonts w:ascii="Times New Roman" w:hAnsi="Times New Roman" w:eastAsia="Times New Roman"/>
                <w:sz w:val="24"/>
              </w:rPr>
              <w:t>Госпошлина: ____________ руб. (ст. 333.19 НК РФ)</w:t>
            </w:r>
          </w:p>
        </w:tc>
      </w:tr>
    </w:tbl>
    <w:p/>
    <w:p>
      <w:pPr>
        <w:spacing w:after="40" w:before="0"/>
        <w:jc w:val="center"/>
      </w:pPr>
      <w:r>
        <w:rPr>
          <w:rFonts w:ascii="Times New Roman" w:hAnsi="Times New Roman" w:eastAsia="Times New Roman"/>
          <w:b/>
          <w:sz w:val="28"/>
        </w:rPr>
        <w:t>ИСКОВОЕ ЗАЯВЛЕНИЕ</w:t>
      </w:r>
    </w:p>
    <w:p>
      <w:pPr>
        <w:spacing w:after="240" w:before="0"/>
        <w:jc w:val="center"/>
      </w:pPr>
      <w:r>
        <w:rPr>
          <w:rFonts w:ascii="Times New Roman" w:hAnsi="Times New Roman" w:eastAsia="Times New Roman"/>
          <w:b/>
          <w:sz w:val="24"/>
        </w:rPr>
        <w:t>о признании права собственности на самовольную постройку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Мне на праве ____________ (собственности / пожизненного наследуемого владения / постоянного (бессрочного) пользования) принадлежит земельный участок с кадастровым номером ____________, площадью ____________ кв. м, категория земель ____________, вид разрешённого использования ____________, расположенный по адресу: ____________, что подтверждается ____________ (выписка из ЕГРН от «__» ____________ 20__ г.). Вид разрешённого использования участка допускает строительство на нём ____________ (жилого дома / садового дома / хозяйственных построек / иного объекта).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В ____________ году на участке мной ____________ (возведён / реконструирован) ____________ (жилой дом, садовый дом, баня, гараж, пристройка к дому), общей площадью ____________ кв. м, количество этажей ____________, материал стен ____________, что подтверждается техническим планом от «__» ____________ 20__ г., подготовленным кадастровым инженером ____________.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Постройка возведена ____________ (без разрешения на строительство / без уведомления о планируемом строительстве / с отступлением от параметров, указанных в ____________), в связи с чем имеет признаки самовольной постройки (п. 1 ст. 222 ГК РФ).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До обращения в суд я принимал меры к легализации постройки: «__» ____________ 20__ г. обратился в ____________ (наименование органа) с ____________ (заявлением о выдаче разрешения на строительство / разрешения на ввод объекта в эксплуатацию / уведомлением о планируемом строительстве / уведомлением об окончании строительства) и получил ____________ (отказ / уведомление о несоответствии) от «__» ____________ 20__ г. № ____________ по мотиву ____________.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Постройка расположена в границах моего земельного участка, соответствует правилам землепользования и застройки ____________ (наименование муниципального образования): ____________ (отступы от границ участка — ____________ м, высота — ____________ м, процент застройки — ____________), а также строительным, санитарным и противопожарным нормам и правилам, не нарушает права и охраняемые законом интересы других лиц и не создаёт угрозу жизни и здоровью граждан, что подтверждается ____________ (заключение специалиста № ____________ от «__» ____________ 20__ г., подготовленное ____________; письменные согласия или отсутствие возражений собственников смежных участков).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Право собственности на самовольную постройку может быть признано судом за лицом, в собственности, пожизненном наследуемом владении, постоянном (бессрочном) пользовании которого находится земельный участок, на котором создана постройка, при одновременном соблюдении условий: если в отношении земельного участка лицо, осуществившее постройку, имеет права, допускающие строительство на нём данного объекта; если на день обращения в суд постройка соответствует установленным требованиям; если сохранение постройки не нарушает права и охраняемые законом интересы других лиц и не создаёт угрозу жизни и здоровью граждан (п. 3 ст. 222 ГК РФ, п. 39 постановления Пленума Верховного Суда РФ от 12.12.2023 № 44 «О некоторых вопросах, возникающих в судебной практике при применении норм о самовольной постройке», далее — постановление Пленума № 44).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Если иное не установлено законом, иск о признании права собственности на самовольную постройку подлежит удовлетворению, если единственным признаком самовольной постройки является отсутствие необходимых в силу закона согласований и разрешений, к получению которых лицо, создавшее постройку, принимало надлежащие меры (абз. 2 п. 43 постановления Пленума № 44). Ответчиком по такому иску является орган местного самоуправления по месту нахождения постройки (п. 42 постановления Пленума № 44).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(Для жилого или садового дома.) Возведение объекта индивидуального жилищного строительства или садового дома без разрешения на строительство либо до направления уведомления о планируемом строительстве само по себе не является основанием для признания его самовольной постройкой (п. 3 постановления Пленума № 44). В суд я обращаюсь в связи с тем, что ____________ (органом регистрации прав отказано в кадастровом учёте и регистрации / параметры дома не соответствуют ____________ / иное).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Для подтверждения соответствия постройки установленным требованиям прошу при необходимости назначить по делу судебную строительно-техническую экспертизу (ст. 79 ГПК РФ).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На основании изложенного, руководствуясь ст. 12, 222 ГК РФ, ст. 30, 131, 132 ГПК РФ,</w:t>
      </w:r>
    </w:p>
    <w:p>
      <w:pPr>
        <w:spacing w:after="120" w:before="0"/>
        <w:jc w:val="center"/>
      </w:pPr>
      <w:r>
        <w:rPr>
          <w:rFonts w:ascii="Times New Roman" w:hAnsi="Times New Roman" w:eastAsia="Times New Roman"/>
          <w:b/>
          <w:sz w:val="26"/>
        </w:rPr>
        <w:t>ПРОШУ СУД: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1. Признать за ____________ (Ф.И.О. истца) право собственности на ____________ (жилой дом / садовый дом / нежилое здание), общей площадью ____________ кв. м, количество этажей ____________, расположенный на земельном участке с кадастровым номером ____________ по адресу: ____________, в соответствии с техническим планом от «__» ____________ 20__ г..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2. (Если реконструирован объект, находящийся в долевой собственности.) Перераспределить доли в праве общей долевой собственности на ____________ с учётом произведённой реконструкции: ____________ (Ф.И.О. — размер доли).</w:t>
      </w:r>
    </w:p>
    <w:p>
      <w:pPr>
        <w:spacing w:after="120" w:before="0"/>
        <w:ind w:firstLine="567"/>
        <w:jc w:val="both"/>
      </w:pPr>
      <w:r>
        <w:rPr>
          <w:rFonts w:ascii="Times New Roman" w:hAnsi="Times New Roman" w:eastAsia="Times New Roman"/>
          <w:sz w:val="24"/>
        </w:rPr>
        <w:t>3. Указать, что решение суда является основанием для государственного кадастрового учёта и государственной регистрации права собственности истца на указанный объект в ЕГРН.</w:t>
      </w:r>
    </w:p>
    <w:p>
      <w:pPr>
        <w:spacing w:after="40" w:before="0"/>
        <w:jc w:val="left"/>
      </w:pPr>
      <w:r>
        <w:rPr>
          <w:rFonts w:ascii="Times New Roman" w:hAnsi="Times New Roman" w:eastAsia="Times New Roman"/>
          <w:b/>
          <w:sz w:val="24"/>
        </w:rPr>
        <w:t>Приложения: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1. Выписка из ЕГРН на земельный участок и правоустанавливающие документы на него;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2. Технический план объекта;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3. Заключение специалиста о соответствии постройки строительным, санитарным, противопожарным нормам и правилам и отсутствии угрозы жизни и здоровью граждан;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4. Документы об обращении за разрешением (уведомлением) и ответы уполномоченных органов;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5. Выписка из правил землепользования и застройки или градостроительный план земельного участка (при наличии);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6. Согласия собственников смежных земельных участков (при наличии);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7. Фотографии постройки;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8. Документ о стоимости постройки (отчёт об оценке);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9. Документ об уплате государственной пошлины;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10. Доверенность представителя (если документ подписывает представитель);</w:t>
      </w:r>
    </w:p>
    <w:p>
      <w:pPr>
        <w:spacing w:after="0" w:before="0"/>
        <w:jc w:val="both"/>
      </w:pPr>
      <w:r>
        <w:rPr>
          <w:rFonts w:ascii="Times New Roman" w:hAnsi="Times New Roman" w:eastAsia="Times New Roman"/>
          <w:sz w:val="24"/>
        </w:rPr>
        <w:t>11. Уведомления о вручении или иные документы, подтверждающие направление ответчику и третьим лицам копий искового заявления и приложенных документов, которых у них нет (п. 6 ст. 132 ГПК РФ);</w:t>
      </w:r>
    </w:p>
    <w:p/>
    <w:p>
      <w:pPr>
        <w:spacing w:after="120" w:before="0"/>
        <w:jc w:val="left"/>
      </w:pPr>
      <w:r>
        <w:rPr>
          <w:rFonts w:ascii="Times New Roman" w:hAnsi="Times New Roman" w:eastAsia="Times New Roman"/>
          <w:sz w:val="24"/>
        </w:rPr>
        <w:t>«___» ____________ 20___ г.</w:t>
      </w:r>
    </w:p>
    <w:p>
      <w:pPr>
        <w:spacing w:after="0" w:before="0"/>
        <w:jc w:val="left"/>
      </w:pPr>
      <w:r>
        <w:rPr>
          <w:rFonts w:ascii="Times New Roman" w:hAnsi="Times New Roman" w:eastAsia="Times New Roman"/>
          <w:sz w:val="24"/>
        </w:rPr>
        <w:t>Истец (представитель) ___________________ / ______________________ /</w:t>
      </w:r>
    </w:p>
    <w:p>
      <w:pPr>
        <w:spacing w:after="200" w:before="0"/>
        <w:jc w:val="left"/>
      </w:pPr>
      <w:r>
        <w:rPr>
          <w:rFonts w:ascii="Times New Roman" w:hAnsi="Times New Roman" w:eastAsia="Times New Roman"/>
          <w:sz w:val="18"/>
        </w:rPr>
        <w:t xml:space="preserve">                              (подпись)                      (Ф.И.О.)</w:t>
      </w:r>
    </w:p>
    <w:p>
      <w:pPr>
        <w:spacing w:after="0" w:before="0"/>
        <w:jc w:val="center"/>
      </w:pPr>
      <w:r>
        <w:rPr>
          <w:rFonts w:ascii="Times New Roman" w:hAnsi="Times New Roman" w:eastAsia="Times New Roman"/>
          <w:sz w:val="16"/>
        </w:rPr>
        <w:t>Образец подготовлен для ознакомления. Документ составляется под конкретную ситуацию.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признании права собственности на самовольную постройку</dc:title>
  <dc:subject/>
  <dc:creator>Malov &amp; Malov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