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причинения вреда — п. 2 ст. 17 ЗоЗПП, ч. 7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заливом жилого помещения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собственником (нанимателем) жилого помещения — квартиры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расположенной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объекта),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свидетельство о праве собственности, договор социального найма).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Управление многоквартирным домом по указанному адресу осуществляет ответчик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управления МКД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решение общего собрания собственников, лицензия). В силу договора управления и требований жилищного законодательства ответчик обязан содержать общее имущество многоквартирного дома в надлежащем техническом состоянии.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произошёл залив принадлежащего истцу жилого помещения. Причиной залива явилось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причины: прорыв стояка, течь общедомового трубопровода, разгерметизация кровли, засор общедомовой канализации и т.п.), относящейся к общему имуществу дома, ответственность за содержание которого несёт ответчик.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залива и его последствия зафиксированы актом обследования (осмотра) жилого помещения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составленным с участием представителя ответчика (аварийной службы). Согласно акту повреждены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повреждённого имущества, отделки, помещений).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отчёту (заключению) об оценке (экспертному заключению)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и размер причинённого ущерба составляют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на проведение оценки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платёжный документ).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направил ответчику досудебную претензию с требованием о добровольном возмещении ущерба,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отметка о вручении).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 настоящего времени ущерб ответчиком не возмещён (возмещён частично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 Невозмещённая сумма ущерба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15, 1064 ГК РФ лицо, право которого нарушено, вправе требовать полного возмещения причинённых ему убытков; вред, причинённый имуществу гражданина, подлежит возмещению в полном объёме лицом, причинившим вред. Согласно ст. 161, 162 ЖК РФ управляющая организация обязана обеспечивать надлежащее содержание общего имущества многоквартирного дома и несёт ответственность за его состояние.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10, 42 Правил содержания общего имущества в многоквартирном доме (постановление Правительства РФ от 13.08.2006 № 491) управляющая организация отвечает перед собственниками за нарушение своих обязательств и за надлежащее содержание общего имущества в соответствии с требованиями законодательства. Внутридомовые инженерные системы (стояки, транзитные трубопроводы, кровля) относятся к общему имуществу дома.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собственником помещения и управляющей организацией распространяется Закон РФ «О защите прав потребителей» (постановление Пленума Верховного Суда РФ от 28.06.2012 № 17): подлежат взысканию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1064 ГК РФ, ст. 161, 162 ЖК РФ,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счёт возмещения ущерба, причинённого заливом жилого помещения,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штраф в размере 50% от присуждённой судом суммы за несоблюдение в добровольном порядке требований потребителя.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расходы на проведение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расходы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право истца на жилое помещение (выписка из ЕГРН, договор найма);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управления многоквартирным домом (иной документ о полномочиях ответчика);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обследования (осмотра) жилого помещения о заливе;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Отчёт (заключение) об оценке размера ущерба и документы об оплате оценки;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Фотоматериалы, подтверждающие повреждения имущества;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досудебной претензии и документы о её направлении ответчику;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