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наличии в договоре условия о договорной подсудности — по правилам ст. 32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наименование, адрес, дата и место рождения, один из идентификаторов — п. 2 ч. 2 ст. 131 ГПК РФ; для организации —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 заёмщика, адрес, дата и место рождения, один из идентификаторов;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требованию — пп. 1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по договору займа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(займодавцем) и ответчиком (заёмщиком) заключён договор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истец передал ответчику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Факт заключения договора и его условия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займа, расписка заёмщика).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Передача денежных средств заёмщику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(расписка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платёжное поручение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расходный кассовый ордер), что свидетельствует о реальном исполнении истцом своих обязательств по договору.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условиям договора за пользование займом предусмотрены проценты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(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Порядок и сроки возврата суммы займа и уплаты процентов определены договором: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(единовременно / согласно графику платежей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принятых на себя обязательств ответчик сумму займа в установленный срок не возвратил (возвратил частично):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невозвращённая сумма основного долга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задолженность по процентам за пользование займом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срока возврата займа истцом начислены проценты за пользование чужими денежными средствами (договорная неустойка)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Расчёт задолженности, процентов и неустойки приведён в прилагаемом расчёте цены иска.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направил ответчику требование (претензию) о возврате суммы займа и уплате процентов,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Требование оставлено ответчиком без удовлетворения (без ответа), задолженность до настоящего времени не погашена.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Досудебный (претензионный) порядок урегулирования спора истцом соблюдён (при обязательности такового для сторон спора); задолженность в добровольном порядке не погашена, что послужило основанием для обращения в суд.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807, 808 ГК РФ по договору займа займодавец передаёт в собственность заёмщику денежные средства, а заёмщик обязуется возвратить такую же сумму денег; договор займа между гражданами на сумму свыше установленного законом размера должен быть заключён в письменной форме. Согласно ст. 810 ГК РФ заёмщик обязан возвратить сумму займа в срок и в порядке, которые предусмотрены договором.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809 ГК РФ займодавец имеет право на получение с заёмщика процентов за пользование займом в размере и порядке, определённых договором. Согласно ст. 811 ГК РФ при нарушении заёмщиком срока возврата займа подлежат уплате проценты в порядке ст. 395 ГК РФ, если иное не предусмотрено договором.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309, 310 ГК РФ обязательства должны исполняться надлежащим образом,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395, 807, 808, 809, 810, 811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сумму основного долга по договору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проценты за пользование займом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проценты за пользование чужими денежными средствами (договорную неустойку)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Взыскивать с ответчика проценты за пользование займом и проценты за пользование чужими денежными средствами, начисляемые на сумму долга,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исполнения обязательства.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расписки заёмщика (иного документа, подтверждающего передачу денежных средств);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документов, подтверждающих выдачу суммы займа;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требования (претензии) о возврате займа и документы о её направлении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цены иска, процентов за пользование займом и неустойки;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