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Командиру войсковой части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(номер воинской части; воинское звание, фамилия и инициалы командира)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через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(воинская должность, воинское звание, фамилия и инициалы непосредственного командира (начальника) — рапорт подаётся по команде)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(воинская должность, воинское звание, фамилия, имя, отчество военнослужащего)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Личный номер: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Контактный телефон: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РАПОРТ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увольнении с военной службы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Я, ____________ (воинское звание, фамилия, имя, отчество), прохожу военную службу по контракту в войсковой части ____________ в воинской должности ____________. Контракт о прохождении военной службы заключён «__» ____________ 20__ г. на срок ____________. Общая продолжительность военной службы в календарном исчислении составляет ____________ лет ____________ месяцев.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У меня имеется следующее основание для увольнения с военной службы (в рапорте оставляется один из вариантов, приведённых ниже; при наличии нескольких оснований военнослужащий, проходящий военную службу по контракту, увольняется по избранному им основанию с учётом исключений, установленных п. 11 ст. 34 Положения о порядке прохождения военной службы):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Вариант 1. По состоянию здоровья — в связи с признанием военно-врачебной комиссией не годным к военной службе (подп. «в» п. 1 ст. 51 Федерального закона от 28.03.1998 № 53-ФЗ «О воинской обязанности и военной службе»; подп. «в» п. 3 ст. 34 Положения о порядке прохождения военной службы, утверждённого Указом Президента РФ от 16.09.1999 № 1237 (далее — Положение)). Заключение военно-врачебной комиссии (свидетельство о болезни) от «__» ____________ 20__ г. № ____________, категория годности «____________».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Вариант 2. По состоянию здоровья — в связи с признанием военно-врачебной комиссией ограниченно годным к военной службе (подп. «б» п. 3 ст. 51 Федерального закона № 53-ФЗ; подп. «б» п. 5 ст. 34 Положения; для военнослужащих, проходящих военную службу на воинских должностях, для которых штатом предусмотрено воинское звание до старшины (главного корабельного старшины) включительно, — подп. «г» п. 3 ст. 34 Положения). Заключение военно-врачебной комиссии от «__» ____________ 20__ г. № ____________, категория годности «В».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Вариант 3. По семейным обстоятельствам (подп. «в» п. 3 ст. 51 Федерального закона № 53-ФЗ; подп. «в» п. 5 ст. 34 Положения) — в связи с ____________ (указать одно из обстоятельств, предусмотренных законом: невозможность проживания члена семьи по медицинским показаниям в местности, в которой проходит военная служба, при отсутствии возможности перевода к новому месту службы, благоприятному для его проживания; изменение места военной службы мужа-военнослужащего (жены-военнослужащей) с необходимостью переезда семьи в другую местность; необходимость постоянного ухода за отцом, матерью, женой, мужем, родным братом, родной сестрой, дедушкой, бабушкой или усыновителем, нуждающимися по заключению федерального учреждения медико-социальной экспертизы в постоянном постороннем уходе (помощи, надзоре), при отсутствии других лиц, обязанных по закону их содержать; необходимость ухода за ребёнком, не достигшим 18 лет, которого военнослужащий воспитывает без матери (отца); необходимость исполнения обязанностей опекуна или попечителя несовершеннолетнего родного брата (сестры) при отсутствии других лиц, обязанных по закону их содержать). Обстоятельства подтверждаются: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Вариант 4. В связи с организационно-штатными мероприятиями (подп. «а» п. 2 ст. 51 Федерального закона № 53-ФЗ; подп. «а» п. 4 ст. 34 Положения): ____________ (например: занимаемая мною воинская должность сокращена ____________ (реквизиты приказа или указаний), назначение на равную воинскую должность невозможно, согласия на назначение на высшую или низшую воинскую должность не даю; либо иное обстоятельство из перечисленных в подп. «а» п. 4 ст. 34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Мне известно, что в период частичной мобилизации контракты о прохождении военной службы продолжают своё действие до её окончания, за исключением случаев увольнения по основаниям, установленным пунктом 5 Указа Президента РФ от 21.09.2022 № 647 «Об объявлении частичной мобилизации в Российской Федерации»: по возрасту — по достижении предельного возраста пребывания на военной службе; по состоянию здоровья — в связи с признанием военно-врачебной комиссией не годным к военной службе (за исключением военнослужащих, изъявивших желание продолжить военную службу на воинских должностях, которые могут ими замещаться); в связи с вступлением в законную силу приговора суда о назначении наказания в виде лишения свободы. ____________ (если рапорт подаётся по иному основанию — указать нормативный правовой акт, допускающий увольнение по нему в период мобилизации, и обстоятельства, подтверждаемые приложенными документами; абзац исключается, если период частичной мобилизации завершён).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Жилым помещением я ____________ (обеспечен / не обеспечен; признан нуждающимся в жилом помещении и состою на учёте с «__» ____________ 20__ г.; являюсь участником накопительно-ипотечной системы жилищного обеспечения военнослужащих). На увольнение без предоставления жилого помещения либо субсидии для его приобретения или строительства ____________ (согласен / не согласен) — указывается при увольнении по состоянию здоровья или в связи с организационно-штатными мероприятиями при общей продолжительности военной службы 10 лет и более (п. 1 ст. 23 Федерального закона от 27.05.1998 № 76-ФЗ «О статусе военнослужащих», п. 17 ст. 34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Увольнение с военной службы по основаниям, не относящимся к случаям увольнения без согласия военнослужащего, производится на основании рапорта военнослужащего и, если это необходимо, других документов (п. 12 ст. 34 Положения). Перед представлением к увольнению военнослужащему уточняется и объявляется выслуга лет и с ним проводится индивидуальная беседа (п. 14 ст. 34 Положения). На день исключения из списков личного состава воинской части уволенный военнослужащий должен быть полностью обеспечен установленным денежным довольствием, продовольственным и вещевым обеспечением, а до проведения всех необходимых расчётов без его согласия из списков не исключается (п. 16 ст. 34 Положения). Аттестационная комиссия воинской части рассматривает, в частности, представления к досрочному увольнению военнослужащих (подп. «ж» п. 3 ст. 27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Письменные обращения военнослужащего к должностным лицам воинской части излагаются в форме рапорта; обращения подлежат обязательному рассмотрению в срок до 30 суток со дня регистрации, который может быть продлён командиром воинской части не более чем на 30 суток с уведомлением военнослужащего; подвергать военнослужащего наказанию, преследованию либо ущемлению по службе за подачу обращения запрещается (ст. 106, 111, 116 Дисциплинарного устава Вооружённых Сил Российской Федерации, утверждённого Указом Президента РФ от 10.11.2007 № 1495).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51 Федерального закона «О воинской обязанности и военной службе», ст. 23 Федерального закона «О статусе военнослужащих», ст. 27 и 34 Положения о порядке прохождения военной службы,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Представить меня к увольнению с военной службы (уволить с военной службы) по основанию, предусмотренному ____________ (подпункт, пункт статьи 51 Федерального закона «О воинской обязанности и военной службе»), — ____________ (наименование основания).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При необходимости рассмотреть вопрос о моём увольнении на заседании аттестационной комиссии воинской части, пригласив меня на заседание (ст. 27 Положения о порядке прохождения военной службы).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Уточнить и объявить мне выслугу лет, провести со мной индивидуальную беседу (п. 14 ст. 34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Направить меня перед увольнением на медицинское освидетельствование военно-врачебной комиссией для определения категории годности к военной службе на момент увольнения (подп. «д» п. 3 Положения о военно-врачебной экспертизе, утверждённого постановлением Правительства РФ от 04.07.2013 № 565) — ____________ (прошу / не требуется).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До исключения из списков личного состава воинской части полностью обеспечить меня установленным денежным довольствием, продовольственным и вещевым обеспечением и без моего согласия не исключать из списков до проведения всех необходимых расчётов (п. 16 ст. 34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 О принятом решении сообщить мне в письменной форме и выдать выписку из приказа об увольнении с военной службы.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Рапорт составлен в двух экземплярах. Прошу зарегистрировать его в книге учёта обращений и проставить на втором экземпляре отметку о регистрации (дата, входящий номер, должность и подпись принявшего лица).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заключения военно-врачебной комиссии (свидетельства о болезни) — при увольнении по состоянию здоровья;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Документы, подтверждающие семейные обстоятельства (копии свидетельств о рождении, о заключении брака, заключение федерального учреждения медико-социальной экспертизы о нуждаемости в постоянном постороннем уходе, документы об отсутствии других лиц, обязанных по закону содержать указанных граждан, акт органа опеки и попечительства) — при увольнении по семейным обстоятельствам;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документа о сокращении воинской должности (при наличии) — при увольнении в связи с организационно-штатными мероприятиями;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 о жилищном обеспечении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Иные документы: ____________;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Военнослужащий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об увольнении с военной службы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