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Командиру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(воинское звание, Ф.И.О. командира (начальника) воинской части, полномочного принять решение по существу рапорта в порядке подчинённости — ст. 106, 116 Устава внутренней службы ВС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военнослужащего: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(воинское звание, Ф.И.О. полностью, занимаемая воинская должность, наименование и номер воинской части, личный номер, контактный телефон)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Проходит военную службу: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контракту / по призыву; дата заключения контракта «__» ____________ 20__ г., срок контракта; дата начала военной службы)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(рапорт подаётся по команде — через непосредственного начальника, ст. 116 Устава внутренней службы ВС РФ, утв. Указом Президента РФ от 10.11.2007 № 1495)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РАПОРТ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по вопросам прохождения военной службы (об увольнении / переводе / предоставлении отпуска / иным вопросам)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(воинское звание, Ф.И.О.), прохожу военную службу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(контракту / призыву)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номер воинской части) на воинской должности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Общая продолжительность военной службы на дату подачи рапорта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(лет, месяцев), в том числе по контракту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Настоящим рапортом обращаюсь по вопросу: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обращения — увольнение с военной службы, предоставление отпуска (основного / по личным обстоятельствам / по беременности и родам / отпуска по уходу за ребёнком), перевод к новому месту службы, обеспечение положенными видами довольствия, иное).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Основанием для обращения является следующее обстоятельство: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(истечение срока контракта; достижение предельного возраста пребывания на военной службе; состояние здоровья по заключению ВВК; организационно-штатные мероприятия; семейные обстоятельства; иное основание, предусмотренное законом).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Указанное обстоятельство подтверждается: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(заключение военно-врачебной комиссии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выписка из приказа об ОШМ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свидетельство о рождении ребёнка; иные документы), копии которых прилагаются к настоящему рапорту.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Ранее по данному вопросу мною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(подавались / не подавались) рапорты: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ранее поданных рапортов, принятые по ним решения либо отсутствие ответа в установленный срок).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день подачи рапорта я обеспечен (не обеспечен) положенными видами довольствия и жилым помещением по установленным нормам: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об обеспеченности жильём, денежным и вещевым довольствием; для увольняемых — согласие / несогласие с увольнением без обеспечения жильём). Прошу учесть при принятии решения следующие обстоятельства: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(иные значимые сведения).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32, 34, 51 Федерального закона от 28.03.1998 № 53-ФЗ «О воинской обязанности и военной службе» и Положением о порядке прохождения военной службы, утв. Указом Президента РФ от 16.09.1999 № 1237, вопросы заключения, продления и расторжения контракта, увольнения, перевода и предоставления отпусков военнослужащим разрешаются в установленном порядке на основании поданного военнослужащим рапорта.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11, 23 Федерального закона от 27.05.1998 № 76-ФЗ «О статусе военнослужащих» военнослужащим гарантируются установленные виды отпусков, а увольнение военнослужащего — гражданина, не обеспеченного жилым помещением, без его согласия не допускается. В силу ст. 106, 108, 116 Устава внутренней службы ВС РФ военнослужащий вправе обращаться к командиру (начальнику) с рапортом, который подлежит рассмотрению по существу в установленные сроки.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12 Федерального закона от 02.05.2006 № 59-ФЗ «О порядке рассмотрения обращений граждан Российской Федерации», применяемого с учётом особенностей военной службы, обращение подлежит рассмотрению в срок до 30 дней; при несогласии с решением военнослужащий вправе обжаловать его вышестоящему командиру (начальнику) либо в военный суд в порядке гл. 22 КАС РФ.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32, 34, 51 ФЗ «О воинской обязанности и военной службе», ст. 11, 23 ФЗ «О статусе военнослужащих», Положением о порядке прохождения военной службы, ст. 106, 108, 116 Устава внутренней службы ВС РФ,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Рассмотреть настоящий рапорт по существу и принять решение по вопросу: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(увольнение с военной службы по основанию, предусмотренному пп.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51 ФЗ № 53-ФЗ / предоставление отпуска / перевод / иное).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Предоставить (при увольнении) причитающиеся виды отпусков продолжительностью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суток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до исключения из списков личного состава воинской части.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Обеспечить перед увольнением (переводом) положенными видами довольствия и жилым помещением по установленным нормам либо получить моё согласие в письменной форме на увольнение без обеспечения жильём.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Направить меня для прохождения военно-врачебной комиссии (при необходимости) для определения категории годности к военной службе.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принятом решении уведомить меня в письменной форме в установленный срок с выдачей выписки из соответствующего приказа.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контракта о прохождении военной службы;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заключения военно-врачебной комиссии (при обращении по состоянию здоровья);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выписки из приказа об организационно-штатных мероприятиях (при увольнении по ОШМ);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семейные обстоятельства (свидетельства о браке, рождении детей, справки и т.п.);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ранее поданных рапортов и полученных ответов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Справка о продолжительности военной службы (выслуге лет);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Сведения об обеспеченности жилым помещением и видами довольствия;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Иные документы, подтверждающие изложенные в рапорте обстоятельства.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Военнослужащий (заявитель)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