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(либо должностному лицу/органу, в производстве которого находится дело: наименование органа, должность, Ф.И.О. должностного лица — по правилам ст. 29.5 КоАП РФ, по месту совершения правонарушения)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об административном правонарушении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дела, протокол об административном правонарушении № ____________ от «__» ____________ 20__ г.)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в отношении которого ведётся производство: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места жительства, телефон, эл. почта; для организации — наименование, ИНН, ОГРН,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Квалификация деяния: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(часть, статья КоАП РФ, вменяемая лицу)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реквизиты доверенности/ордера — ст. 25.5 КоАП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прекращении производства по делу об административном правонарушении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суда/органа) находится дело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(Ф.И.О./наименование) по признакам правонарушения,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(часть, статья КоАП РФ). Основанием возбуждения послужил протокол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составленный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(должность, орган).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протоколу лицу вменяется, что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совершения) им совершено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вменяемого деяния). Однако установленные по делу обстоятельства не подтверждают наличие в деянии состава (события) административного правонарушения по следующим основаниям.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Событие правонарушения отсутствует (не доказано):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(изложение обстоятельств, опровергающих факт нарушения, со ссылкой на доказательства — объяснения, видеозапись, показания свидетелей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деянии отсутствует состав административного правонарушения, в том числе вина лица: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 отсутствия одного из элементов состава — субъекта, субъективной или объективной стороны). Доказательства получены с нарушением требований закона: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нарушений при составлении протокола, проведении процессуальных действий, ст. 26.2, 28.2 КоАП РФ).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дату рассмотрения дела истёк срок давности привлечения к административной ответственности, установленный ст. 4.5 КоАП РФ, составляющий по данной категории дел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(срок) со дня совершения (обнаружения) правонарушения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исключает вынесение постановления о назначении наказания.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имеются иные обстоятельства, исключающие производство по делу: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 применимое — крайняя необходимость, малозначительность, отмена нормы, устанавливающей ответственность, и т.п.),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Изложенные обстоятельства в силу закона являются безусловным основанием для прекращения производства по делу об административном правонарушении.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24.5 КоАП РФ производство по делу об административном правонарушении не может быть начато, а начатое подлежит прекращению при наличии хотя бы одного из обстоятельств: отсутствие события правонарушения; отсутствие состава правонарушения; истечение сроков давности привлечения к ответственности (ст. 4.5 КоАП РФ) и др.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1.5 КоАП РФ лицо подлежит ответственности только за те правонарушения, в отношении которых установлена его вина; неустранимые сомнения толкуются в пользу лица, в отношении которого ведётся производство. Согласно ст. 26.2, 26.11 КоАП РФ доказательства, полученные с нарушением закона, использоваться не могут, а каждое доказательство оценивается по правилам всесторонности, полноты и объективности.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2.9 КоАП РФ при малозначительности совершённого правонарушения лицо может быть освобождено от ответственности с объявлением устного замечания; согласно п. 13.1 постановления Пленума Верховного Суда РФ от 24.03.2005 № 5 при истечении срока давности производство подлежит безусловному прекращению независимо от иных обстоятельств.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1.5, 2.9, 4.5, 24.5, 26.2, 26.11, 29.4, 29.9, 24.4 КоАП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Приобщить настоящее ходатайство к материалам дела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разрешить его в порядке ст. 24.4 КоАП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недопустимыми доказательства, полученные с нарушением закона: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Прекратить производство по делу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(Ф.И.О./наименование)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 ст. 24.5 либо ст. 2.9, ст. 4.5 КоАП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 случае несогласия с прекращением по реабилитирующим основаниям — прекратить производство в связи с истечением срока давности привлечения к административной ответственности (п. 6 ч. 1 ст. 24.5 КоАП РФ).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протокола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доверенности (ордера) защитника — ст. 25.5 КоАП РФ;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Письменные объяснения лица, в отношении которого ведётся производство;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Доказательства, подтверждающие отсутствие события (состава) правонарушения: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(видеозапись, фотоматериалы, документы);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Сведения о свидетелях (ходатайство о вызове) с указанием обстоятельств, которые они могут подтвердить;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истечение срока давности (расчёт сроков по ст. 4.5 КоАП РФ);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Иные документы, обосновывающие доводы ходатайства: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(лицо, в отношении которого ведётся производство)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