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таможню (вышестоящий таможенный орган)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(жалоба подаётся в вышестоящий таможенный орган либо вышестоящему должностному лицу в порядке гл. 51 Федерального закона от 03.08.2018 № 289-ФЗ; допускается подача через таможенный орган, вынесший решение)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Заявитель: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организации / Ф.И.О. ИП, адрес, ИНН, ОГРН/ОГРНИП,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Таможенный орган, чьё решение обжалуется: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таможенного поста / таможни, адрес)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Обжалуемое решение: решение о внесении изменений (дополнений) в сведения, заявленные в декларации на товары,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от «__»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20__ г.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Декларация на товары (ДТ):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(государственная пошлина за подачу жалобы в вышестоящий таможенный орган не уплачивается — ст. 288 Федерального закона № 289-ФЗ)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ЖАЛОБА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на решение таможенного органа о корректировке таможенной стоимости товаров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заявителем на таможенный пост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подана декларация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отношении товара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(наименование, код ТН ВЭД ЕАЭС), ввезённого по внешнеторговому контракту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заключённому с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контрагента, страна). Таможенная стоимость товара определена заявителем по первому методу — по стоимости сделки с ввозимыми товарами (ст. 39 Таможенного кодекса ЕАЭС) и составила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подтверждение заявленной таможенной стоимости заявителем представлены: внешнеторговый контракт, инвойс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упаковочный лист, транспортные (перевозочные) документы, документы об оплате товара, прайс-лист продавца и иные документы согласно описи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 описи документов).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принято решение о проведении дополнительной проверки (запрошены дополнительные документы и сведения). Заявителем в установленный срок представлены запрошенные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о принятии, почтовые документы).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таможенным органом вынесено оспариваемое решение о внесении изменений (дополнений) в сведения, заявленные в ДТ, которым таможенная стоимость товара скорректирована с применением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(указать метод — резервный, по стоимости сделки с однородными/идентичными товарами) и определена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 результате корректировки доначислены таможенные платежи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Основанием для корректировки таможенный орган указал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(наличие признаков недостоверности заявленных сведений / непредставление документов / отклонение цены от ценовой информации таможенного органа). Указанные основания являются несостоятельными, поскольку заявителем представлены все документы, достаточные для подтверждения заявленной таможенной стоимости, а сведения о цене сделки количественно определены и документально подтверждены.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Заявленная таможенная стоимость основана на действительной цене сделки, фактически уплаченной за товар, что подтверждается платёжными документами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(реквизиты). Само по себе отличие заявленной стоимости от ценовой информации, имеющейся у таможенного органа, не является доказательством недостоверности сведений и не может служить основанием для отказа в применении первого метода определения таможенной стоимости.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Оспариваемое решение нарушает права и законные интересы заявителя в сфере предпринимательской деятельности, поскольку возлагает необоснованную обязанность по уплате дополнительно начисленных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Срок на обжалование, установленный ст. 286 Федерального закона № 289-ФЗ (три месяца со дня, когда лицу стало известно о нарушении его прав), заявителем соблюдён.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38, 39 Таможенного кодекса ЕАЭС таможенная стоимость ввозимых товаров определяется по стоимости сделки с ними (метод 1); основой является цена, фактически уплаченная или подлежащая уплате за товары. Согласно п. 15 ст. 38 ТК ЕАЭС метод по стоимости сделки является приоритетным. В силу п. 10, 13 ст. 38 ТК ЕАЭС таможенная стоимость должна основываться на достоверной, количественно определяемой и документально подтверждённой информации.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313, 325 ТК ЕАЭС решение о внесении изменений в сведения, заявленные в декларации, и последующая корректировка таможенной стоимости допускаются только при выявлении несоответствия заявленных сведений действительным. Отклонение цены сделки от ценовой информации таможенного органа само по себе не свидетельствует о недостоверности сведений (постановление Пленума Верховного Суда РФ от 26.11.2019 № 49 «О некоторых вопросах, возникающих в судебной практике в связи с вступлением в силу Таможенного кодекса ЕАЭС»).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Порядок обжалования решений, действий (бездействия) таможенных органов и их должностных лиц установлен главой 51 (ст. 285–299) Федерального закона от 03.08.2018 № 289-ФЗ «О таможенном регулировании в Российской Федерации». Жалоба подана в срок и с соблюдением требований к её форме и содержанию (ст. 289 названного Закона).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38, 39, 313, 325 Таможенного кодекса ЕАЭС, ст. 285, 286, 288, 289 Федерального закона от 03.08.2018 № 289-ФЗ «О таможенном регулировании в Российской Федерации», постановлением Пленума Верховного Суда РФ от 26.11.2019 № 49,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незаконным и отменить решение таможенного органа о внесении изменений (дополнений) в сведения, заявленные в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о корректировке таможенной стоимости товара.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Восстановить заявленную декларантом таможенную стоимость товара по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определённую по методу по стоимости сделки с ввозимыми товарами.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Признать необоснованным доначисление таможенных платежей на сумму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и обязать таможенный орган произвести возврат (зачёт) излишне уплаченных (взысканных) таможенных платежей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Уведомить заявителя о результатах рассмотрения жалобы в установленный законом срок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обжалуемого решения о внесении изменений (дополнений) в сведения, заявленные в ДТ;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декларации на товары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внешнеторгового контракта с приложениями и дополнениями;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инвойса, упаковочного листа, транспортных (перевозочных) документов;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об оплате товара (платёжные поручения, ведомость банковского контроля);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Копия прайс-листа продавца, экспортной декларации (при наличии);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Копии документов, представленных в ходе дополнительной проверки, и опись с отметкой о принятии;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заявленной таможенной стоимости и суммы доначисленных (излишне уплаченных) платежей;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Документ, подтверждающий полномочия представителя (доверенность);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10. Документы, подтверждающие направление копии жалобы (при необходимости).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