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Начальнику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органа: отдел (управление) МВД России по району — по месту совершения преступления; следственный отдел СК России; прокуратура района)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(специальное звание, Ф.И.О. руководителя — при наличии сведений)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заявителя, дата рождения, адрес места жительства,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Документ, удостоверяющий личность: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(вид документа, серия и номер, кем и когда выдан)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преступлении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около __ ч. __ мин. по адресу: ____________ (место совершения деяния) ____________ (Ф.И.О. лица, совершившего деяние, его приметы или иные известные данные; если лицо неизвестно — «неустановленное лицо») совершил(а) в отношении меня следующие действия: ____________ (подробно и последовательно опишите, что произошло: способ действий, высказанные угрозы, применённое насилие, какое имущество и каким образом изъято или повреждено).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результате указанных действий мне причинён ____________ (имущественный ущерб в размере ____________ руб. с указанием, из чего складывается сумма; телесные повреждения — с указанием, куда и когда обращались за медицинской помощью; иной вред). При хищении имущества: причинённый ущерб является для меня ____________ (значительным — с учётом моего ежемесячного дохода ____________ руб., состава семьи и иных обстоятельств).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Изложенные обстоятельства могут подтвердить: ____________ (Ф.И.О. и контактные данные очевидцев; места установки камер видеонаблюдения; переписка, банковские выписки, чеки, медицинские документы и иные доказательства).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Ранее по этому факту ____________ (в правоохранительные органы не обращался(ась) / обращался(ась) «__» ____________ 20__ г. в ____________, сообщение зарегистрировано в книге учёта сообщений о преступлениях за №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действиях ____________ (Ф.И.О. лица или «неустановленного лица») усматриваются признаки преступления, предусмотренного ____________ (ч. __ ст. __ УК РФ — если квалификация известна; при сомнении графу можно не заполнять: правовую оценку даёт орган, проводящий проверку).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ст. 140, 141 УПК РФ заявление о преступлении является поводом для возбуждения уголовного дела; письменное заявление подписывается заявителем. В соответствии с ч. 1 ст. 144 УПК РФ дознаватель, орган дознания, следователь, руководитель следственного органа обязаны принять, проверить сообщение о любом совершённом или готовящемся преступлении и в пределах своей компетенции принять по нему решение в срок не позднее 3 суток со дня поступления сообщения. Этот срок может быть продлён до 10 суток, а при необходимости документальных проверок, ревизий, экспертиз, оперативно-розыскных мероприятий — до 30 суток (ч. 3 ст. 144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Заявителю выдаётся документ о принятии сообщения о преступлении с указанием данных о лице, его принявшем, а также даты и времени принятия (ч. 4 ст. 144 УПК РФ). О принятом решении сообщается заявителю с разъяснением права и порядка его обжалования (ч. 2 ст. 145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140–145 УПК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Зарегистрировать настоящее заявление и выдать мне документ о принятии сообщения о преступлении (ч. 4 ст. 144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Провести проверку изложенных обстоятельств в порядке ст. 144, 145 УПК РФ.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Возбудить уголовное дело по признакам преступления, предусмотренного ____________ (ч. __ ст. __ УК РФ), и привлечь виновное лицо к уголовной ответственности.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Признать меня потерпевшим по уголовному делу (ст. 42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Сообщить мне о принятом решении и направить копию процессуального решения по адресу: ____________ (почтовый адрес или адрес эл. почты) (ч. 2 ст. 145, ч. 4 ст. 148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 уголовной ответственности за заведомо ложный донос по ст. 306 УК РФ предупреждён(а) (ч. 6 ст. 141 УПК РФ). ____________ (подпись заявителя)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Документы, подтверждающие принадлежность и стоимость похищенного (повреждённого) имущества: чеки, договоры, документы о покупке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Медицинские документы: справка травмпункта, выписка из медицинской карты (при причинении телесных повреждений);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Банковские выписки, сведения о переводах, снимки экрана переписки (при мошенничестве);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Фото- и видеоматериалы, записи камер наблюдения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Список очевидцев с контактными данными (при наличии).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преступлении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