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уголовное дело либо принявший решение об избрании меры пресечения — ст. 108, 110 УПК РФ; в ходе досудебного производства — по месту производства предварительного расследования)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(Ф.И.О. судьи)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Обвиняемый (подозреваемый):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адрес регистрации и фактического проживания, содержится под стражей в ____________ (наименование СИЗО) с «__» ____________ 20__ г.)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рег. № в реестре адвокатов ____________, удостоверение № ____________, ордер № ____________ от «__» ____________ 20__ г.)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Орган предварительного расследования: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следственного органа / органа дознания, Ф.И.О. и процессуальное положение лица, ведущего производство)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изменении меры пресечения в виде заключения под стражу на более мягкую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расследования)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признакам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РФ, по которому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привлекается в качестве обвиняемого (подозревается).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Постановлением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избрана мера пресечения в виде заключения под стражу; впоследствии срок содержания под стражей продлевался постановлениями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Основаниями для избрания меры пресечения послужили выводы о возможности обвиняемого скрыться, продолжить преступную деятельность либо воспрепятствовать производству по делу.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момент подачи настоящего ходатайства обстоятельства, послужившие основанием для заключения под стражу, изменились (отпали):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изменившихся обстоятельств — окончание сбора доказательств, допрос ключевых свидетелей, изъятие документов, невозможность влияния на ход расследования). Продолжение содержания под стражей более не является необходимым.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Обвиняемый имеет прочные социальные связи и постоянное место жительства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официально трудоустроен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работодателя, должность), на его иждивении находятся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(несовершеннолетние дети, иные лица), ранее не судим (судимость погашена/снята), характеризуется положительно,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(характеристики, справки, документы о составе семьи).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Обвиняемый страдает заболеванием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заболевания),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(медицинские документы, заключение); условия содержания под стражей препятствуют получению необходимой медицинской помощи. Данное обстоятельство подлежит учёту при разрешении вопроса о мере пресечения.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период предварительного расследования обвиняемый не совершал действий, направленных на воспрепятствование производству по делу, являлся по вызовам, давал показания (воспользовался ст. 51 Конституции РФ). Какие-либо данные, свидетельствующие о его намерении скрыться, продолжить преступную деятельность либо оказать давление на участников процесса, в материалах дела отсутствуют.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учётом изложенного цели меры пресечения (ст. 97 УПК РФ) могут быть достигнуты применением более мягкой меры пресечения — домашнего ареста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запрета определённых действий, залога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либо подписки о невыезде и надлежащем поведении.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110 УПК РФ мера пресечения изменяется на более мягкую при изменении оснований, предусмотренных ст. 97 и 99 УПК РФ. Согласно ст. 99 УПК РФ при решении вопроса о мере пресечения учитываются тяжесть преступления, сведения о личности обвиняемого, его возраст, состояние здоровья, семейное положение, род занятий и другие обстоятельства.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 ст. 108 УПК РФ заключение под стражу применяется лишь при невозможности избрания иной, более мягкой меры пресечения. Как разъяснено в постановлении Пленума Верховного Суда РФ от 19.12.2013 № 41, наличие оснований для содержания под стражей должно подтверждаться достоверными сведениями и не может обосновываться исключительно тяжестью предъявленного обвинения; суд обязан рассмотреть возможность применения альтернативной меры пресечения.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5 Конвенции о защите прав человека и основных свобод и ст. 22 Конституции РФ право на свободу может быть ограничено только при наличии относимых и достаточных оснований; продление содержания под стражей без сохранения таких оснований является недопустимым. Домашний арест (ст. 107 УПК РФ), запрет определённых действий (ст. 105.1 УПК РФ) и залог (ст. 106 УПК РФ) обеспечивают надлежащее процессуальное поведение обвиняемого.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97, 99, 105.1, 106, 107, 108, 110 УПК РФ, а также правовыми позициями постановления Пленума Верховного Суда РФ от 19.12.2013 № 41,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Изменить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обвиняемого) меру пресечения в виде заключения под стражу, избранную постановлением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на более мягкую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(домашний арест / запрет определённых действий / залог / подписку о невыезде).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 избрании домашнего ареста определить местом исполнения адрес: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установив запреты и ограничения в соответствии с ч. 7 ст. 107 УПК РФ.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 избрании залога определить его размер в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 учётом имущественного положения обвиняемого.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Освободить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из-под стражи в зале суда.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и копия удостоверения адвоката;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постановления об избрании меры пресечения в виде заключения под стражу (о продлении срока);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Справка о составе семьи и копии документов о наличии иждивенцев;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трудового договора (справка с места работы), характеристики по месту жительства и работы;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наличие постоянного места жительства (регистрации), —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Медицинские документы о состоянии здоровья обвиняемого;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изменение (отпадение) оснований для содержания под стражей;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Согласие собственника (проживающих лиц) на исполнение домашнего ареста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возможность внесения залога (при заявлении о залоге).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