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избравший меру пресечения либо в производстве которого находится уголовное дело, — ст. 108, 110, 255 УПК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Следователю (дознавателю)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органа предварительного расследования, Ф.И.О. и классный чин лица, в чьём производстве находится дело, — при заявлении на стадии следствия)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 уголовному делу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Обвиняемый (подозреваемый):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адрес регистрации и фактического проживания)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содержится под стражей 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СИЗО, дата фактического задержания и заключения под стражу)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 — адвокат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рег. номер в реестре адвокатов, удостоверение № ____________, ордер № ____________ от «__» ____________ 20__ г.)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изменении меры пресечения в виде заключения под стражу на более мягкую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органа/суда)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возбуждённое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признакам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264 УК РФ, по которому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обвиняемого) привлечён в качестве обвиняемого (подозреваемого).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Постановлением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избрана мера пресечения в виде заключения под стражу, срок содержания под стражей установлен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(при продлении — указать реквизиты постановления о продлении).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Инкриминируемое деяние, предусмотренное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264 УК РФ, относится к преступлениям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(категория тяжести — небольшой/средней тяжести либо тяжкое), совершено по неосторожности. Обвиняемый ранее не судим, к уголовной ответственности не привлекался,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ИЦ, характеризующие материалы дела).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имеет постоянное место жительства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устойчивые социальные связи, на его иждивении находятся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(несовершеннолетние дети, нетрудоспособные члены семьи — указать), официально трудоустроен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работы, должность),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с места работы, свидетельства о рождении, справки о составе семьи).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Состояние здоровья обвиянемого препятствует содержанию под стражей: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(диагноз, заключение врачебной комиссии, сведения о заболевании из перечня, утверждённого постановлением Правительства РФ от 14.01.2011 № 3),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(медицинские документы).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Обстоятельства, послужившие основанием для избрания заключения под стражу, изменились (отпали): предварительное расследование в значительной части завершено, все ключевые следственные действия с участием обвиняемого проведены, доказательства собраны и закреплены, в связи с чем обвиняемый лишён возможности воспрепятствовать производству по делу — оказать давление на свидетелей, уничтожить доказательства или скрыться,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(процессуальные документы, протоколы допросов).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вину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(признаёт полностью / частично / отношение к обвинению), в добровольном порядке принял меры к заглаживанию вреда, причинённого потерпевшему: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(частичное/полное возмещение ущерба, расписка, платёжные документы), намерения скрываться от следствия и суда не имеет, готов являться по вызовам и соблюдать возложенные ограничения.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110 УПК РФ мера пресечения отменяется, когда в ней отпадает необходимость, либо изменяется на более строгую или более мягкую, когда изменяются основания для избрания меры пресечения, предусмотренные ст. 97 и 99 УПК РФ. Согласно ст. 99 УПК РФ при решении вопроса о мере пресечения учитываются тяжесть преступления, данные о личности, род занятий, состояние здоровья, семейное положение и другие обстоятельства.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1 ст. 108 УПК РФ заключение под стражу применяется при невозможности применения иной, более мягкой меры пресечения. Как разъяснено в постановлении Пленума Верховного Суда РФ от 19.12.2013 № 41, наличие оснований для содержания под стражей должно подтверждаться достоверными сведениями и не может обосновываться лишь тяжестью обвинения; суд обязан рассмотреть возможность применения залога, домашнего ареста или запрета определённых действий.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Преступление, предусмотренное ст. 264 УК РФ, совершается по неосторожности; данные о личности обвиняемого, наличие постоянного места жительства, семьи, работы и заглаживание вреда свидетельствуют об отсутствии рисков, предусмотренных ст. 97 УПК РФ, и о возможности применения более мягкой меры пресечения — домашнего ареста (ст. 107 УПК РФ), залога (ст. 106 УПК РФ) либо запрета определённых действий (ст. 105.1 УПК РФ).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97, 99, 105.1, 106, 107, 108, 110 УПК РФ, с учётом разъяснений постановления Пленума Верховного Суда РФ от 19.12.2013 № 41,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Изменить обвиняемому (подозреваемому)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меру пресечения в виде заключения под стражу, избранную постановлением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уголовному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на более мягкую.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Избрать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меру пресечения в виде домашнего ареста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места исполнения) с возложением ограничений, предусмотренных ст. 107 УПК РФ (либо в виде залога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— ст. 106 УПК РФ, либо запрета определённых действий — ст. 105.1 УПК РФ).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Освободить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из-под стражи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СИЗО) немедленно в зале судебного заседания.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ордера адвоката и удостоверения адвоката;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постановления об избрании меры пресечения в виде заключения под стражу (о продлении срока содержания под стражей);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постановления о привлечении в качестве обвиняемого;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ИЦ об отсутствии судимости и характеризующие материалы;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 о наличии постоянного места жительства и регистрации;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Справка с места работы, копия трудового договора (трудовой книжки);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Свидетельства о рождении детей, справки о составе семьи, документы об иждивенцах;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Медицинские документы о состоянии здоровья (заключение врачебной комиссии);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 о возмещении вреда потерпевшему (расписка, платёжные документы);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Положительные характеристики, ходатайства и гарантийные письма.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