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кассационный суд общей юрисдикции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(кассационный суд по месту нахождения суда первой инстанции — ч. 2 ст. 401.3 УПК РФ; при обжаловании в порядке выборочной кассации подаётся непосредственно в кассационный суд)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Через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(в сплошной кассации по правилам гл. 47.1 УПК РФ жалоба подаётся через суд первой инстанции; уточнить порядок применительно к конкретному приговору)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Осуждённый (оправданный):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дата и место рождения, место содержания под стражей либо адрес фактического проживания)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Защитник: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адвоката, номер удостоверения ____________, ордер № ____________ от «__» ____________ 20__ г., адрес, телефон, эл. почта)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Уголовное 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Обжалуемые судебные акты: приговор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(наименование суда)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г.; апелляционное определение (постановление)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(государственная пошлина по уголовным делам не уплачивается)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КАССАЦИОННАЯ ЖАЛОБА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приговор по уголовному делу и последующие судебные решения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Приговором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суда)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осуждённого) признан виновным в совершении преступления, предусмотренного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УК РФ, и ему назначено наказание в виде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и размер наказания). Апелляционным определением (постановлением)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приговор оставлен без изменения (изменён в части: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Судом установлено, что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(изложение существа обвинения, признанного судом доказанным, с указанием времени, места и обстоятельств вменённого деяния). В обоснование выводов о виновности суд сослался на доказательства: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положенных в основу приговора доказательств).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Судами первой и апелляционной инстанций допущены существенные нарушения уголовного и (или) уголовно-процессуального закона, повлиявшие на исход дела,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нарушения — например, обоснование приговора недопустимыми доказательствами, полученными с нарушением ст. 75 УПК РФ;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Выводы суда о виновности не соответствуют фактическим обстоятельствам дела и не подтверждаются исследованными доказательствами: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(указание на противоречия в доказательствах, оставшиеся без оценки; на неустранённые сомнения, толкуемые в пользу обвиняемого — ч. 3 ст. 14 УПК РФ).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Судом неправильно применён уголовный закон: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(неверная квалификация содеянного по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УК РФ вместо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УК РФ; неучёт обстоятельств, смягчающих наказание,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 применение более строгой нормы, чем подлежала применению).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назначении наказания судом нарушены требования ст. 6, 60 УК РФ: не в полной мере учтены данные о личности осуждённого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смягчающие обстоятельства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влияние наказания на условия жизни семьи. Назначенное наказание является явно несправедливым вследствие чрезмерной суровости.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Указанные нарушения являются существенными, повлияли на исход дела и в силу ст. 401.15 УПК РФ являются основанием для отмены или изменения обжалуемых судебных актов в кассационном порядке. Установленный срок кассационного обжалования не пропущен (либо подлежит восстановлению по основаниям: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401.15 УПК РФ основаниями отмены или изменения приговора в кассационном порядке являются существенные нарушения уголовного и (или) уголовно-процессуального закона, повлиявшие на исход дела. Согласно ч. 3 ст. 14, ст. 7, 297 УПК РФ приговор должен быть законным, обоснованным и справедливым, а неустранимые сомнения в виновности толкуются в пользу обвиняемого.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75 УПК РФ доказательства, полученные с нарушением закона, являются недопустимыми и не имеют юридической силы. В силу ст. 87, 88 УПК РФ каждое доказательство подлежит проверке и оценке с точки зрения относимости, допустимости и достоверности, а приговор не может быть основан на предположениях (ст. 302 УПК РФ).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Наказание в соответствии со ст. 6, 43, 60 УК РФ должно быть справедливым и соответствовать характеру и степени общественной опасности деяния, обстоятельствам его совершения и личности виновного; при этом подлежат учёту смягчающие обстоятельства, предусмотренные ст. 61 УК РФ. Данная правовая позиция отражена в постановлении Пленума Верховного Суда РФ от 25.06.2019 № 19 «О применении норм гл. 47.1 УПК РФ».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6, 43, 60, 61 УК РФ, ст. 7, 14, 75, 87, 88, 297, 302, 401.1, 401.3, 401.14, 401.15 УПК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суда)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апелляционное определение (постановление)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уголовному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отношении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отменить, а уголовное дело прекратить за отсутствием состава (события) преступления (п.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ч. 1 ст. 24 УПК РФ).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Либо: приговор и последующие судебные решения отменить, а уголовное дело передать на новое судебное рассмотрение в суд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инстанции в ином составе суда.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Либо: обжалуемые судебные акты изменить, переквалифицировав содеянное с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УК РФ на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УК РФ, и смягчить назначенное наказание.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Либо: снизить назначенное наказание до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и размер) с учётом смягчающих обстоятельств: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Восстановить срок кассационного обжалования (при пропуске по уважительной причине: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Заверенная копия приговора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суда)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Заверенная копия апелляционного определения (постановления)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ордера адвоката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копия удостоверения адвоката;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иных судебных решений, принятых по делу (при наличии);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документов, подтверждающих доводы жалобы: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(данные о личности, смягчающие обстоятельства, характеристики);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Ходатайство о восстановлении срока кассационного обжалования с подтверждающими документами (при необходимости);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Копии кассационной жалобы по числу участников процесса.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