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таможенное управление (ФТС России)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вышестоящий таможенный орган либо вышестоящему должностному лицу — ст. 286, 288 Федерального закона от 03.08.2018 № 289-ФЗ; допустимо направление через таможенный орган, решение которого обжалуется)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организации/ИП, адрес, ИНН, ОГРН/ОГРНИП; для физического лица — Ф.И.О., адрес, идентификатор;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чьё решение обжалуется: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органа (таможни, поста), принявшего классификационное решение,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Обжалуемое решение: решение о классификации товара по ТН ВЭД ЕАЭС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реквизиты декларации на товары: ДТ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государственной пошлиной не облагается — ч. 2 ст. 286 Федерального закона от 03.08.2018 № 289-ФЗ)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решение таможенного органа о классификации товара по ТН ВЭД ЕАЭС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на таможенную территорию ЕАЭС ввезён (задекларирован) товар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описание, назначение, состав, технические характеристики), оформленный по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При декларировании заявителем указан классификационный код ТН ВЭД ЕАЭС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соответствующий, по мнению заявителя, свойствам и назначению товара.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таможенным органом принято решение о классификации товара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которым товару присвоен код ТН ВЭД ЕАЭС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вместо заявленного. Основанием изменения кода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(мотивы таможенного органа согласно тексту решения).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принятия оспариваемого решения ставка ввозной таможенной пошлины изменилась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%, что повлекло доначисление таможенных платежей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подтверждаемое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о неуплаченных таможенных платежах, корректировка ДТ).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решение о классификации незаконным и необоснованным по следующим основаниям: классификация товара произведена без учёта его фактических свойств и функционального назначения; таможенным органом неверно применены Основные правила интерпретации ТН ВЭД, а также не учтены Пояснения к ТН ВЭД ЕАЭС. Доказательством действительных характеристик товара являются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(техническая документация, паспорт изделия, заключение экспертизы, протокол испытаний).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(экспертное заключение / заключение таможенной лаборатории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 товар обладает следующими признаками: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(существенные для классификации свойства), что соответствует товарной позиции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заявленному коду ТН ВЭД ЕАЭС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Оспариваемое решение нарушает права и законные интересы заявителя в сфере внешнеэкономической деятельности, возлагает необоснованную обязанность по уплате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Срок на подачу жалобы, установленный ст. 286 Федерального закона от 03.08.2018 № 289-ФЗ (три месяца со дня, когда лицу стало известно о нарушении его прав), заявителем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20 Таможенного кодекса ЕАЭС товары при их таможенном декларировании подлежат классификации по ТН ВЭД; проверку правильности классификации осуществляют таможенные органы. Классификация товаров производится в соответствии с Основными правилами интерпретации ТН ВЭД, с учётом Пояснений к ТН ВЭД ЕАЭС.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286, 288, 289 Федерального закона от 03.08.2018 № 289-ФЗ «О таможенном регулировании в Российской Федерации» решения, действия (бездействие) таможенных органов и их должностных лиц могут быть обжалованы в вышестоящий таможенный орган или вышестоящему должностному лицу; жалоба подаётся в течение трёх месяцев со дня, когда лицу стало известно о нарушении его прав.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291 указанного Закона по результатам рассмотрения жалобы решение таможенного органа может быть признано неправомерным и подлежащим отмене полностью или частично. При разрешении споров о классификации подлежат учёту правовые позиции, изложенные в постановлении Пленума Верховного Суда РФ от 26.11.2019 № 49.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 ТК ЕАЭС, ст. 286, 288, 289, 291 Федерального закона от 03.08.2018 № 289-ФЗ «О таможенном регулировании в Российской Федерации», Основными правилами интерпретации ТН ВЭД,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и отменить решение таможенного органа о классификации товара по ТН ВЭД ЕАЭС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правильным заявленный заявителем классификационный код ТН ВЭД ЕАЭС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товара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(наименование), задекларированного по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таможенный орган устранить допущенные нарушения прав и законных интересов заявителя, произвести перерасчёт (возврат излишне начисленных) таможенных платежей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Приостановить исполнение обжалуемого решения до рассмотрения жалобы по существу (при наличии оснований — ст. 290 Федерального закона от 03.08.2018 № 289-ФЗ).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решения о классификации товара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полномочия лица, подписавшего жалобу (доверенность, приказ);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учредительных документов, свидетельств ИНН/ОГРН (для организации);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Техническая документация на товар (паспорт, спецификация, инструкция, состав);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Экспертное заключение (заключение таможенной лаборатории) о свойствах и характеристиках товара;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Уведомление о неуплаченных таможенных платежах (корректировка ДТ) и расчёт доначисленных сумм;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Копии контракта, инвойса, товаросопроводительных документов;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Иные документы, подтверждающие доводы заявителя.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