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 спора о детях либо цене иска о разделе имущества свыше 50 000 руб. — районный суд; иск предъявляется по месту жительства ответчика, а при нахождении с истцом несовершеннолетнего ребёнка или затруднительности выезда по состоянию здоровья — по месту жительства истца, ч. 4 ст. 29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известных идентификаторов; телефон)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требовании о расторжении брака — 5 000 руб. с истца, пп. 5 п. 1 ст. 333.19 НК РФ; при одновременном разделе имущества госпошлина дополнительно исчисляется от цены иска)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расторжении брака при наличии несовершеннолетних детей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и ответчиком заключён брак, о чём органом ЗАГС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органа) составлена запись акта о заключении брака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выдано свидетельство о заключении брака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 брака стороны имеют несовершеннолетних детей: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 ребёнка),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 ребёнка), что подтверждается свидетельствами о рождении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Совместная жизнь супругов не сложилась, брачные отношения между сторонами прекращены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(месяц, год фактического прекращения совместного проживания). Причинами распада семьи послужили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обстоятельств: утрата взаимопонимания, раздельное проживание, иные обстоятельства). Общее хозяйство сторонами не ведётся, дальнейшее сохранение семьи и совместная жизнь супругов невозможны.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Соглашение о примирении между сторонами не достигнуто, сохранение брака противоречит интересам истца. Ответчик на расторжение брака согласия не даёт (даёт согласие)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(позиция ответчика).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Между сторонами достигнуто (не достигнуто) соглашение о месте жительства и порядке воспитания несовершеннолетних детей: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 том, с кем из родителей проживают дети, наличие спора о детях). Спор о разделе совместно нажитого имущества в рамках настоящего дела заявляется (не заявляется):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(указание на наличие/отсутствие требования о разделе).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Вопрос о взыскании алиментов на содержание несовершеннолетних детей заявляется (не заявляется) в рамках настоящего иска: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(позиция по алиментам). Истец полагает, что оснований для предоставления срока на примирение сторон не имеется,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 окончательного распада семьи).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21 Семейного кодекса РФ расторжение брака производится в судебном порядке при наличии у супругов общих несовершеннолетних детей. Согласно ст. 22 СК РФ расторжение брака производится, если судом установлено, что дальнейшая совместная жизнь супругов и сохранение семьи невозможны.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ст. 23 СК РФ при наличии взаимного согласия на расторжение брака супругов, имеющих общих несовершеннолетних детей, суд расторгает брак без выяснения мотивов развода; при отсутствии согласия одного из супругов суд вправе принять меры к примирению и отложить разбирательство, назначив срок для примирения в пределах трёх месяцев (ст. 22 СК РФ).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24 СК РФ при расторжении брака суд разрешает вопросы о том, с кем из родителей будут проживать несовершеннолетние дети, о взыскании алиментов, а при наличии соответствующих требований — о разделе имущества. Разъяснения по применению указанных норм даны в постановлении Пленума Верховного Суда РФ от 05.11.1998 № 15 «О применении судами законодательства при рассмотрении дел о расторжении брака».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21, 22, 23, 24 Семейного кодекса РФ, ст. 131, 132 ГПК РФ,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Расторгнуть брак между истцом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и ответчиком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зарегистрированный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органом ЗАГС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запись акта о заключении брака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Определить место жительства несовершеннолетнего(-их) ребёнка (детей)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рождения) с истцом (ответчиком)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в пользу истца алименты на содержание несовершеннолетнего(-их) ребёнка (детей)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(доля заработка / твёрдая денежная сумма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 ежемесячно до достижения детьми совершеннолетия.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Произвести раздел совместно нажитого имущества супругов согласно прилагаемому перечню, выделив истцу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имущества).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копии иска и приложений ответчику;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заключении брака;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свидетельств о рождении несовершеннолетних детей;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Справка о составе семьи (о месте жительства детей с истцом);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Справка о доходах ответчика (при требовании о взыскании алиментов);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право собственности на имущество, и его оценка (при требовании о разделе имущества);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Соглашение о детях (об уплате алиментов) — при наличии;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 об уплате государственной пошлины;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Расчёт цены иска и подлежащих взысканию алиментов (при наличии соответствующих требований).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