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324.0000057220459" w:lineRule="auto"/>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В </w:t>
            </w:r>
            <w:r w:rsidDel="00000000" w:rsidR="00000000" w:rsidRPr="00000000">
              <w:rPr>
                <w:rFonts w:ascii="Times" w:cs="Times" w:eastAsia="Times" w:hAnsi="Times"/>
                <w:color w:val="666666"/>
                <w:sz w:val="24"/>
                <w:szCs w:val="24"/>
                <w:vertAlign w:val="baseline"/>
                <w:rtl w:val="0"/>
              </w:rPr>
              <w:t xml:space="preserve">____________</w:t>
            </w:r>
            <w:r w:rsidDel="00000000" w:rsidR="00000000" w:rsidRPr="00000000">
              <w:rPr>
                <w:rFonts w:ascii="Times" w:cs="Times" w:eastAsia="Times" w:hAnsi="Times"/>
                <w:sz w:val="24"/>
                <w:szCs w:val="24"/>
                <w:vertAlign w:val="baseline"/>
                <w:rtl w:val="0"/>
              </w:rPr>
              <w:t xml:space="preserve"> районный суд</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i w:val="1"/>
                <w:iCs w:val="1"/>
                <w:color w:val="666666"/>
                <w:sz w:val="18"/>
                <w:szCs w:val="18"/>
                <w:vertAlign w:val="baseline"/>
              </w:rPr>
            </w:pPr>
            <w:r w:rsidDel="00000000" w:rsidR="00000000" w:rsidRPr="00000000">
              <w:rPr>
                <w:rFonts w:ascii="Times" w:cs="Times" w:eastAsia="Times" w:hAnsi="Times"/>
                <w:i w:val="1"/>
                <w:iCs w:val="1"/>
                <w:color w:val="666666"/>
                <w:sz w:val="18"/>
                <w:szCs w:val="18"/>
                <w:vertAlign w:val="baseline"/>
                <w:rtl w:val="0"/>
              </w:rPr>
              <w:t xml:space="preserve">(административное исковое заявление подаётся в суд по месту нахождения медицинской организации, куда госпитализирован гражданин, — ч. 3 ст. 24, ст. 275 КАС РФ)</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color w:val="666666"/>
                <w:sz w:val="24"/>
                <w:szCs w:val="24"/>
                <w:vertAlign w:val="baseline"/>
              </w:rPr>
            </w:pPr>
            <w:r w:rsidDel="00000000" w:rsidR="00000000" w:rsidRPr="00000000">
              <w:rPr>
                <w:rFonts w:ascii="Times" w:cs="Times" w:eastAsia="Times" w:hAnsi="Times"/>
                <w:sz w:val="24"/>
                <w:szCs w:val="24"/>
                <w:vertAlign w:val="baseline"/>
                <w:rtl w:val="0"/>
              </w:rPr>
              <w:t xml:space="preserve">Административный истец: </w:t>
            </w:r>
            <w:r w:rsidDel="00000000" w:rsidR="00000000" w:rsidRPr="00000000">
              <w:rPr>
                <w:rFonts w:ascii="Times" w:cs="Times" w:eastAsia="Times" w:hAnsi="Times"/>
                <w:color w:val="666666"/>
                <w:sz w:val="24"/>
                <w:szCs w:val="24"/>
                <w:vertAlign w:val="baseline"/>
                <w:rtl w:val="0"/>
              </w:rPr>
              <w:t xml:space="preserve">____________</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i w:val="1"/>
                <w:iCs w:val="1"/>
                <w:color w:val="666666"/>
                <w:sz w:val="18"/>
                <w:szCs w:val="18"/>
                <w:vertAlign w:val="baseline"/>
              </w:rPr>
            </w:pPr>
            <w:r w:rsidDel="00000000" w:rsidR="00000000" w:rsidRPr="00000000">
              <w:rPr>
                <w:rFonts w:ascii="Times" w:cs="Times" w:eastAsia="Times" w:hAnsi="Times"/>
                <w:i w:val="1"/>
                <w:iCs w:val="1"/>
                <w:color w:val="666666"/>
                <w:sz w:val="18"/>
                <w:szCs w:val="18"/>
                <w:vertAlign w:val="baseline"/>
                <w:rtl w:val="0"/>
              </w:rPr>
              <w:t xml:space="preserve">(Ф.И.О. гражданина, помещённого в стационар, дата и место рождения, адрес места жительства, один из идентификаторов, телефон, эл. почта; при подаче через представителя/законного представителя — его данные — ст. 125 КАС РФ)</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color w:val="666666"/>
                <w:sz w:val="24"/>
                <w:szCs w:val="24"/>
                <w:vertAlign w:val="baseline"/>
              </w:rPr>
            </w:pPr>
            <w:r w:rsidDel="00000000" w:rsidR="00000000" w:rsidRPr="00000000">
              <w:rPr>
                <w:rFonts w:ascii="Times" w:cs="Times" w:eastAsia="Times" w:hAnsi="Times"/>
                <w:sz w:val="24"/>
                <w:szCs w:val="24"/>
                <w:vertAlign w:val="baseline"/>
                <w:rtl w:val="0"/>
              </w:rPr>
              <w:t xml:space="preserve">Административный ответчик: </w:t>
            </w:r>
            <w:r w:rsidDel="00000000" w:rsidR="00000000" w:rsidRPr="00000000">
              <w:rPr>
                <w:rFonts w:ascii="Times" w:cs="Times" w:eastAsia="Times" w:hAnsi="Times"/>
                <w:color w:val="666666"/>
                <w:sz w:val="24"/>
                <w:szCs w:val="24"/>
                <w:vertAlign w:val="baseline"/>
                <w:rtl w:val="0"/>
              </w:rPr>
              <w:t xml:space="preserve">____________</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i w:val="1"/>
                <w:iCs w:val="1"/>
                <w:color w:val="666666"/>
                <w:sz w:val="18"/>
                <w:szCs w:val="18"/>
                <w:vertAlign w:val="baseline"/>
              </w:rPr>
            </w:pPr>
            <w:r w:rsidDel="00000000" w:rsidR="00000000" w:rsidRPr="00000000">
              <w:rPr>
                <w:rFonts w:ascii="Times" w:cs="Times" w:eastAsia="Times" w:hAnsi="Times"/>
                <w:i w:val="1"/>
                <w:iCs w:val="1"/>
                <w:color w:val="666666"/>
                <w:sz w:val="18"/>
                <w:szCs w:val="18"/>
                <w:vertAlign w:val="baseline"/>
                <w:rtl w:val="0"/>
              </w:rPr>
              <w:t xml:space="preserve">(наименование медицинской организации, оказывающей психиатрическую помощь в стационарных условиях, адрес, ИНН, ОГРН)</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color w:val="666666"/>
                <w:sz w:val="24"/>
                <w:szCs w:val="24"/>
                <w:vertAlign w:val="baseline"/>
              </w:rPr>
            </w:pPr>
            <w:r w:rsidDel="00000000" w:rsidR="00000000" w:rsidRPr="00000000">
              <w:rPr>
                <w:rFonts w:ascii="Times" w:cs="Times" w:eastAsia="Times" w:hAnsi="Times"/>
                <w:sz w:val="24"/>
                <w:szCs w:val="24"/>
                <w:vertAlign w:val="baseline"/>
                <w:rtl w:val="0"/>
              </w:rPr>
              <w:t xml:space="preserve">Заинтересованные лица: </w:t>
            </w:r>
            <w:r w:rsidDel="00000000" w:rsidR="00000000" w:rsidRPr="00000000">
              <w:rPr>
                <w:rFonts w:ascii="Times" w:cs="Times" w:eastAsia="Times" w:hAnsi="Times"/>
                <w:color w:val="666666"/>
                <w:sz w:val="24"/>
                <w:szCs w:val="24"/>
                <w:vertAlign w:val="baseline"/>
                <w:rtl w:val="0"/>
              </w:rPr>
              <w:t xml:space="preserve">____________</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i w:val="1"/>
                <w:iCs w:val="1"/>
                <w:color w:val="666666"/>
                <w:sz w:val="18"/>
                <w:szCs w:val="18"/>
                <w:vertAlign w:val="baseline"/>
              </w:rPr>
            </w:pPr>
            <w:r w:rsidDel="00000000" w:rsidR="00000000" w:rsidRPr="00000000">
              <w:rPr>
                <w:rFonts w:ascii="Times" w:cs="Times" w:eastAsia="Times" w:hAnsi="Times"/>
                <w:i w:val="1"/>
                <w:iCs w:val="1"/>
                <w:color w:val="666666"/>
                <w:sz w:val="18"/>
                <w:szCs w:val="18"/>
                <w:vertAlign w:val="baseline"/>
                <w:rtl w:val="0"/>
              </w:rPr>
              <w:t xml:space="preserve">(прокурор, орган опеки и попечительства — при необходимости, лечащий врач/врачебная комиссия)</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Государственная пошлина: не уплачивается</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line="324.0000057220459" w:lineRule="auto"/>
              <w:rPr>
                <w:rFonts w:ascii="Times" w:cs="Times" w:eastAsia="Times" w:hAnsi="Times"/>
                <w:i w:val="1"/>
                <w:iCs w:val="1"/>
                <w:color w:val="666666"/>
                <w:sz w:val="18"/>
                <w:szCs w:val="18"/>
                <w:vertAlign w:val="baseline"/>
              </w:rPr>
            </w:pPr>
            <w:r w:rsidDel="00000000" w:rsidR="00000000" w:rsidRPr="00000000">
              <w:rPr>
                <w:rFonts w:ascii="Times" w:cs="Times" w:eastAsia="Times" w:hAnsi="Times"/>
                <w:i w:val="1"/>
                <w:iCs w:val="1"/>
                <w:color w:val="666666"/>
                <w:sz w:val="18"/>
                <w:szCs w:val="18"/>
                <w:vertAlign w:val="baseline"/>
                <w:rtl w:val="0"/>
              </w:rPr>
              <w:t xml:space="preserve">(административные истцы по данной категории дел освобождены от уплаты госпошлины — пп. 3 п. 1 ст. 333.36 НК РФ; дела рассматриваются в порядке главы 30 КАС РФ)</w:t>
            </w:r>
          </w:p>
        </w:tc>
      </w:tr>
    </w:tbl>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280" w:line="324.0000057220459" w:lineRule="auto"/>
        <w:rPr>
          <w:rFonts w:ascii="Times" w:cs="Times" w:eastAsia="Times" w:hAnsi="Times"/>
          <w:i w:val="1"/>
          <w:iCs w:val="1"/>
          <w:color w:val="666666"/>
          <w:sz w:val="18"/>
          <w:szCs w:val="18"/>
          <w:vertAlign w:val="baselin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line="324.0000057220459" w:lineRule="auto"/>
        <w:jc w:val="center"/>
        <w:rPr>
          <w:rFonts w:ascii="Times" w:cs="Times" w:eastAsia="Times" w:hAnsi="Times"/>
          <w:b w:val="1"/>
          <w:bCs w:val="1"/>
          <w:sz w:val="28"/>
          <w:szCs w:val="28"/>
        </w:rPr>
      </w:pPr>
      <w:r w:rsidDel="00000000" w:rsidR="00000000" w:rsidRPr="00000000">
        <w:rPr>
          <w:rFonts w:ascii="Times" w:cs="Times" w:eastAsia="Times" w:hAnsi="Times"/>
          <w:b w:val="1"/>
          <w:bCs w:val="1"/>
          <w:sz w:val="28"/>
          <w:szCs w:val="28"/>
          <w:rtl w:val="0"/>
        </w:rPr>
        <w:t xml:space="preserve">АДМИНИСТРАТИВНОЕ ИСКОВОЕ ЗАЯВЛЕНИЕ</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80" w:line="324.0000057220459" w:lineRule="auto"/>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об оспаривании принудительной госпитализации в медицинскую организацию, оказывающую психиатрическую помощь в стационарных условиях, в недобровольном порядке</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«__»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20__ г. административный истец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(Ф.И.О.) был помещён в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(наименование медицинской организации) для оказания психиатрической помощи в стационарных условиях в недобровольном порядке, что подтверждается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(направление, история болезни, медицинская карта №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Основанием госпитализации указано наличие у административного истца психического расстройства и одно из обстоятельств, предусмотренных ст. 29 Закона РФ «О психиатрической помощи и гарантиях прав граждан при её оказании»: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(непосредственная опасность для себя или окружающих / беспомощность / существенный вред здоровью вследствие ухудшения психического состояния). С данными основаниями административный истец не согласен по следующим причинам: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(описание фактических обстоятельств).</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Осмотр врачом-психиатром и освидетельствование комиссией врачей-психиатров проведены «__»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20__ г., по результатам которых составлено заключение №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от «__»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20__ г. Административный истец полагает данное заключение необоснованным, поскольку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(отсутствие клинических показаний, нарушение порядка освидетельствования, формальность заключения).</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 госпитализации административному истцу не были (были ненадлежащим образом) разъяснены его права, предусмотренные ст. 37 Закона РФ «О психиатрической помощи…», в том числе право на обжалование, право пользоваться услугами адвоката, что подтверждается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(отсутствие подписи в медицинской документации, иные доказательства).</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Административный истец не представляет непосредственной опасности для себя или окружающих, способен самостоятельно удовлетворять основные жизненные потребности, в связи с чем предусмотренные законом основания для недобровольной госпитализации отсутствуют, что подтверждается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(свидетельские показания, амбулаторные сведения, заключение независимого специалиста).</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Медицинской организацией нарушен установленный порядок обращения в суд: заявление о недобровольной госпитализации подано с нарушением 48-часового срока (не подано вовсе), что подтверждается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(отметки о времени поступления, материалы медицинской организации). Тем самым нарушены требования ст. 32, 33 Закона РФ «О психиатрической помощи…» и ст. 275–277 КАС РФ.</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Продолжающееся содержание административного истца в стационаре в недобровольном порядке нарушает его конституционное право на свободу и личную неприкосновенность (ст. 22 Конституции РФ) и подлежит прекращению.</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 соответствии со ст. 29 Закона РФ от 02.07.1992 № 3185-1 «О психиатрической помощи и гарантиях прав граждан при её оказании» госпитализация в недобровольном порядке допускается только при наличии тяжёлого психического расстройства, обусловливающего непосредственную опасность лица для себя или окружающих, его беспомощность либо существенный вред здоровью вследствие ухудшения состояния. При отсутствии этих оснований принудительное удержание в стационаре недопустимо.</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Согласно ст. 32, 33 указанного Закона недобровольная госпитализация подлежит обязательному освидетельствованию комиссией врачей-психиатров в течение 48 часов, а при подтверждении обоснованности — направлению заявления в суд; нарушение данного порядка влечёт незаконность содержания гражданина в стационаре. Право на свободу и личную неприкосновенность гарантировано ст. 22 Конституции РФ.</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Порядок рассмотрения дел о госпитализации в недобровольном порядке установлен главой 30 КАС РФ (ст. 275–280). В силу ч. 9 ст. 226, ст. 62 КАС РФ обязанность доказывания законности и обоснованности госпитализации возлагается на медицинскую организацию — административного ответчика.</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6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На основании изложенного и руководствуясь ст. 22 Конституции РФ, ст. 29, 32, 33, 37 Закона РФ «О психиатрической помощи и гарантиях прав граждан при её оказании», ст. 218, 226, 275–280 КАС РФ,</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00" w:line="324.0000057220459" w:lineRule="auto"/>
        <w:jc w:val="center"/>
        <w:rPr>
          <w:rFonts w:ascii="Times" w:cs="Times" w:eastAsia="Times" w:hAnsi="Times"/>
          <w:b w:val="1"/>
          <w:bCs w:val="1"/>
          <w:sz w:val="26"/>
          <w:szCs w:val="26"/>
        </w:rPr>
      </w:pPr>
      <w:r w:rsidDel="00000000" w:rsidR="00000000" w:rsidRPr="00000000">
        <w:rPr>
          <w:rFonts w:ascii="Times" w:cs="Times" w:eastAsia="Times" w:hAnsi="Times"/>
          <w:b w:val="1"/>
          <w:bCs w:val="1"/>
          <w:sz w:val="26"/>
          <w:szCs w:val="26"/>
          <w:rtl w:val="0"/>
        </w:rPr>
        <w:t xml:space="preserve">ПРОШУ:</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1. Признать незаконными действия (решение) административного ответчика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(наименование медицинской организации) по госпитализации административного истца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(Ф.И.О.) в психиатрический стационар в недобровольном порядке от «__»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20__ г.</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2. Признать необоснованным заключение комиссии врачей-психиатров №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от «__»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20__ г. о наличии оснований для недобровольной госпитализации.</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3. Обязать административного ответчика прекратить недобровольное содержание административного истца в стационаре и выписать его из медицинской организации.</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4. Рассмотреть дело с участием административного истца и его представителя (защитника), обеспечив реализацию права на личное участие — ст. 277 КАС РФ.</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5. Взыскать с административного ответчика в пользу административного истца судебные расходы на представителя в размере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руб., иные расходы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 руб.</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line="324.0000057220459" w:lineRule="auto"/>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Приложения:</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1. Уведомление о вручении (иные документы о направлении) копий административного иска и приложений административному ответчику и заинтересованным лицам;</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2. Копия документа, удостоверяющего личность административного истца, и документов о его помещении в стационар;</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3. Копия направления на госпитализацию и медицинской документации (при наличии доступа);</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4. Копия заключения комиссии врачей-психиатров № </w:t>
      </w:r>
      <w:r w:rsidDel="00000000" w:rsidR="00000000" w:rsidRPr="00000000">
        <w:rPr>
          <w:rFonts w:ascii="Times" w:cs="Times" w:eastAsia="Times" w:hAnsi="Times"/>
          <w:color w:val="666666"/>
          <w:sz w:val="24"/>
          <w:szCs w:val="24"/>
          <w:rtl w:val="0"/>
        </w:rPr>
        <w:t xml:space="preserve">____________</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5. Документы, подтверждающие нарушение порядка и сроков недобровольной госпитализации;</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6. Доказательства отсутствия оснований для недобровольной госпитализации (заключение независимого специалиста, свидетельские данные, амбулаторные сведения);</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0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7. Документы, подтверждающие полномочия представителя (законного представителя);</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80" w:line="324.0000057220459"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8. Документы о судебных расходах.</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00" w:line="324.0000057220459" w:lineRule="auto"/>
        <w:rPr>
          <w:rFonts w:ascii="Times" w:cs="Times" w:eastAsia="Times" w:hAnsi="Times"/>
          <w:color w:val="666666"/>
          <w:sz w:val="24"/>
          <w:szCs w:val="24"/>
        </w:rPr>
      </w:pPr>
      <w:r w:rsidDel="00000000" w:rsidR="00000000" w:rsidRPr="00000000">
        <w:rPr>
          <w:rFonts w:ascii="Times" w:cs="Times" w:eastAsia="Times" w:hAnsi="Times"/>
          <w:color w:val="666666"/>
          <w:sz w:val="24"/>
          <w:szCs w:val="24"/>
          <w:rtl w:val="0"/>
        </w:rPr>
        <w:t xml:space="preserve">«___» ____________ 20___ г.</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324.0000057220459" w:lineRule="auto"/>
        <w:rPr>
          <w:rFonts w:ascii="Times" w:cs="Times" w:eastAsia="Times" w:hAnsi="Times"/>
          <w:color w:val="666666"/>
          <w:sz w:val="24"/>
          <w:szCs w:val="24"/>
        </w:rPr>
      </w:pPr>
      <w:r w:rsidDel="00000000" w:rsidR="00000000" w:rsidRPr="00000000">
        <w:rPr>
          <w:rFonts w:ascii="Times" w:cs="Times" w:eastAsia="Times" w:hAnsi="Times"/>
          <w:color w:val="666666"/>
          <w:sz w:val="24"/>
          <w:szCs w:val="24"/>
          <w:rtl w:val="0"/>
        </w:rPr>
        <w:t xml:space="preserve">Административный истец (представитель) ___________________ / ______________________ /</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560" w:line="324.0000057220459" w:lineRule="auto"/>
        <w:rPr>
          <w:rFonts w:ascii="Times" w:cs="Times" w:eastAsia="Times" w:hAnsi="Times"/>
          <w:i w:val="1"/>
          <w:iCs w:val="1"/>
          <w:color w:val="666666"/>
          <w:sz w:val="18"/>
          <w:szCs w:val="18"/>
        </w:rPr>
      </w:pPr>
      <w:r w:rsidDel="00000000" w:rsidR="00000000" w:rsidRPr="00000000">
        <w:rPr>
          <w:rFonts w:ascii="Times" w:cs="Times" w:eastAsia="Times" w:hAnsi="Times"/>
          <w:i w:val="1"/>
          <w:iCs w:val="1"/>
          <w:color w:val="666666"/>
          <w:sz w:val="18"/>
          <w:szCs w:val="18"/>
          <w:rtl w:val="0"/>
        </w:rPr>
        <w:t xml:space="preserve">       (подпись)       (Ф.И.О.)</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324.0000057220459" w:lineRule="auto"/>
        <w:jc w:val="center"/>
        <w:rPr>
          <w:rFonts w:ascii="Times" w:cs="Times" w:eastAsia="Times" w:hAnsi="Times"/>
          <w:i w:val="1"/>
          <w:iCs w:val="1"/>
          <w:color w:val="888888"/>
          <w:sz w:val="16"/>
          <w:szCs w:val="16"/>
        </w:rPr>
      </w:pPr>
      <w:r w:rsidDel="00000000" w:rsidR="00000000" w:rsidRPr="00000000">
        <w:rPr>
          <w:rFonts w:ascii="Times" w:cs="Times" w:eastAsia="Times" w:hAnsi="Times"/>
          <w:i w:val="1"/>
          <w:iCs w:val="1"/>
          <w:color w:val="888888"/>
          <w:sz w:val="16"/>
          <w:szCs w:val="16"/>
          <w:rtl w:val="0"/>
        </w:rPr>
        <w:t xml:space="preserve">Образец подготовлен для ознакомления. Документ составляется под конкретную ситуацию.</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