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Город (населённый пункт)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Дата выдачи: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 (прописью: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(доверенность на ведение дела в суде удостоверяется нотариально либо в порядке ч. 2 ст. 53 ГПК РФ / ч. 7 ст. 57 КАС РФ — по месту работы, учёбы, жительства, командованием части и т.п.)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Доверитель: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гражданина — Ф.И.О. полностью, дата и место рождения, адрес регистрации, паспорт: серия, номер, кем и когда выдан)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Доверитель (для организации):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(полное наименование, ИНН, ОГРН, адрес, в лице ____________ (должность, Ф.И.О.), действующего на основании ____________ (устав, положение))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Представитель: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дата и место рождения, адрес регистрации, паспорт: серия, номер, кем и когда выдан; при наличии — статус адвоката, № удостоверения)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ДОВЕРЕННОСТЬ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представительство интересов в суде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Настоящей доверенностью доверитель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наименование) уполномочивает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представлять и защищать законные права и интересы доверителя во всех судах судебной системы Российской Федерации, в том числе в судах общей юрисдикции, арбитражных судах, у мировых судей, в судах апелляционной, кассационной и надзорной инстанций, а также в исполнительном производстве.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доверенность выдана для ведения гражданского (административного, арбитражного)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(краткое существо спора, например: о взыскании задолженности, о расторжении договора и т.п.), в том числе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 наличии), находящемуся 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выполнения поручения представитель наделяется правом совершать от имени доверителя все процессуальные действия, необходимые для ведения дела, в объёме, предусмотренном процессуальным законодательством, включая специальные полномочия, прямо оговорённые в настоящей доверенности.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Представитель вправе подавать и подписывать исковые заявления, административные исковые заявления, отзывы, возражения, заявления, ходатайства, жалобы; знакомиться с материалами дела, делать выписки, снимать копии; заявлять отводы; представлять доказательства и участвовать в их исследовании; давать объяснения суду в устной и письменной форме; приводить доводы и возражать против доводов других лиц.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Представителю предоставляются следующие специальные полномочия (ст. 54 ГПК РФ / ст. 56 КАС РФ / ст. 62 АПК РФ): подписание искового заявления и предъявление его в суд; передача спора на рассмотрение третейского суда; предъявление встречного иска; полный или частичный отказ от исковых требований, уменьшение их размера, признание иска, изменение предмета или основания иска; заключение мирового соглашения (соглашения о примирении); обжалование судебного постановления; предъявление исполнительного документа к взысканию; получение присуждённого имущества или денежных средств.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доверенность выдана сроком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(срок словами, например: три года) с правом (без права) передоверия полномочий по ней другим лицам.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Содержание статей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(54 ГПК РФ / 56 КАС РФ / 62 АПК РФ, а также 185–189 ГК РФ) доверителю разъяснено и понятно. Настоящая доверенность подписана доверителем собственноручно (для организации — уполномоченным лицом с приложением печати при её наличии).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185, 185.1 ГК РФ доверенностью признаётся письменное уполномочие, выдаваемое одним лицом другому лицу для представительства перед третьими лицами; согласно ст. 186 ГК РФ при отсутствии в доверенности указания на срок её действия она сохраняет силу в течение года со дня совершения, а доверенность без даты совершения ничтожна.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1, 2 ст. 53 ГПК РФ полномочия представителя должны быть выражены в доверенности, выданной и оформленной в соответствии с законом; в силу ст. 54 ГПК РФ право представителя на совершение ряда процессуальных действий (подписание иска, признание иска, заключение мирового соглашения, обжалование судебных постановлений и др.) должно быть специально оговорено в доверенности.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Аналогичные требования к специальным полномочиям представителя установлены ст. 56 КАС РФ для административного судопроизводства и ст. 62 АПК РФ для арбитражного процесса; передоверие полномочий допускается в порядке, предусмотренном ст. 187 ГК РФ.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доверенность составлена и подписана в соответствии со ст. 185–189 ГК РФ, ст. 53, 54 ГПК РФ, ст. 56 КАС РФ, ст. 62 АПК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Считать настоящую доверенность действительной для представления интересов доверителя во всех судебных инстанциях в пределах предоставленных полномочий;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Признать за представителем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 право совершать процессуальные действия, включая специальные полномочия, перечисленные в настоящей доверенности;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Полномочия по настоящей доверенности считать действующими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(срок) с даты её выдачи.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Документ, удостоверяющий личность доверителя (для гражданина);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Учредительные документы и документ о полномочиях подписанта (для организации);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Документ, удостоверяющий личность представителя;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удостоверения адвоката (при удостоверении полномочий адвоката);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Удостоверительная надпись нотариуса либо уполномоченного лица (ч. 2 ст. 53 ГПК РФ, ст. 185.1 ГК РФ).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Доверитель (собственноручно) ___________________ / ______________________ /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