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ответчика, ст. 28 ГПК РФ; иск может быть предъявлен также по месту жительства истца, ч. 6.3 ст. 29 ГПК РФ, поскольку связан с восстановлением пенсионных прав)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СНИЛС ____________;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территориального органа Фонда пенсионного и социального страхования РФ (ОСФР),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взыскании недоплаченных сумм пенсии — совокупный размер доплаты за спорный период)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по требованиям, связанным с назначением, перерасчётом и выплатой пенсий — пп. 5 п. 2 ст. 333.36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перерасчёте размера страховой пенсии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Истец является получателем страховой пенсии по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 старости / по инвалидности / по случаю потери кормильца), назначенной решением ответчика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 основании поданного истцом заявления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Размер назначенной пенсии на дату обращения составил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и определён ответчиком исходя из индивидуального пенсионного коэффициента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(величина ИПК), стоимости пенсионного коэффициента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и фиксированной выплаты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 исчислении размера пенсии ответчиком не были учтены (учтены неверно) следующие обстоятельства: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— неучтённый период работы / стажа, страховые взносы, льготный (специальный) стаж, «нестраховые» периоды ухода за детьми, служба, заработок за более выгодный период и т. п.),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(трудовая книжка, справки о заработке, архивные справки, сведения индивидуального (персонифицированного) учёта).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Так, в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осуществлял трудовую (иную) деятельность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организации), однако указанный период (заработок) не отражён в расчёте пенсии,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(записи трудовой книжки, архивная справка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справка о заработной плате).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обратился к ответчику с заявлением о перерасчёте размера пенсии с приложением подтверждающих документов,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(опись вложения, отметка о принятии, уведомление). Решением ответчика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перерасчёте отказано (перерасчёт произведён не в полном объёме) по мотиву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(основание отказа).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 отказом (произведённым расчётом) истец не согласен. С учётом подлежащих учёту обстоятельств величина ИПК должна составлять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а размер пенсии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расчётом, приложенным к настоящему заявлению. Разница между причитающимся и фактически выплаченным размером пенсии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Неправильное определение ответчиком размера пенсии нарушает право истца на пенсионное обеспечение в установленном законом размере и повлекло недополучение денежных средств за спорный период.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15 Федерального закона от 28.12.2013 № 400-ФЗ «О страховых пенсиях» размер страховой пенсии определяется исходя из индивидуального пенсионного коэффициента и стоимости пенсионного коэффициента; согласно ст. 11, 12 указанного Закона в страховой стаж включаются периоды работы и иные (нестраховые) периоды, а ст. 18 предусматривает перерасчёт размера пенсии.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21, 23 Федерального закона № 400-ФЗ орган, осуществляющий пенсионное обеспечение, обязан правильно исчислять размер пенсии и производить её перерасчёт при наличии оснований; порядок подтверждения стажа и заработка регулируется Правилами подсчёта и подтверждения страхового стажа (утв. постановлением Правительства РФ от 02.10.2014 № 1015) и Федеральным законом от 01.04.1996 № 27-ФЗ «Об индивидуальном (персонифицированном) учёте».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Как разъяснено в постановлении Пленума Верховного Суда РФ от 11.12.2012 № 30, при разрешении споров о размере пенсии суд оценивает представленные доказательства стажа и заработка, в том числе за периоды до регистрации в системе персонифицированного учёта, и вправе обязать пенсионный орган произвести перерасчёт с даты возникновения права; в силу ст. 39 Конституции РФ каждому гарантируется социальное обеспечение по возрасту.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11, 12, 15, 18, 21, 23 Федерального закона от 28.12.2013 № 400-ФЗ «О страховых пенсиях», Правилами, утв. постановлением Правительства РФ от 02.10.2014 № 1015, ст.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Признать незаконным решение ответчика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об отказе в перерасчёте (о перерасчёте не в полном объёме) размера пенсии истца.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Обязать ответчика включить в расчёт размера пенсии истца период (заработок)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организации) и произвести перерасчёт размера пенсии с учётом индивидуального пенсионного коэффициента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Обязать ответчика произвести перерасчёт размера пенсии истца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(с даты возникновения права / с даты обращения за перерасчётом).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ответчика в пользу истца недополученную сумму пенсии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Взыскать с ответчика судебные расходы: на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решения ответчика о назначении пенсии;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заявления о перерасчёте с отметкой о принятии (опись вложения, уведомление);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решения ответчика об отказе в перерасчёте (о перерасчёте);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трудовой книжки истца;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Архивные справки, справки о заработной плате, иные документы о стаже и заработке;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Выписка из индивидуального лицевого счёта застрахованного лица (сведения персонифицированного учёта);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Копия СНИЛС и документа, удостоверяющего личность истца;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Расчёт причитающегося размера пенсии и суммы недоплаты;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Документы о судебных расходах.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