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Город (населённый пункт) выдачи: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Дата выдачи: «__»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20__ г. (дата указывается прописью; без даты доверенность ничтожна — п. 1 ст. 186 ГК РФ)</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Доверитель: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полностью, дата и место рождения, паспорт: серия ____________ № ____________, кем и когда выдан, адрес регистрации, ИНН — при наличии; для организации: наименование, ОГРН, ИНН, адрес, Ф.И.О. и должность лица, действующего от имени организации, основание полномочий)</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Представитель (поверенный):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полностью, дата и место рождения, паспорт: серия ____________ № ____________, кем и когда выдан, адрес регистрации; при представлении интересов в суде — сведения о высшем юридическом образовании либо статусе адвоката, ст. 49 ГПК РФ, ст. 59 АПК РФ)</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Срок действия доверенности: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(указать срок; при отсутствии указания доверенность действует один год — п. 1 ст. 186 ГК РФ)</w:t>
            </w:r>
          </w:p>
        </w:tc>
      </w:tr>
    </w:tbl>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sz w:val="24"/>
          <w:szCs w:val="24"/>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ДОВЕРЕННОСТЬ</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на представление интересов в судах, государственных органах и организациях</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Настоящей доверенностью Доверитель уполномочивает Представителя представлять его интересы во всех судебных органах Российской Федерации (в судах общей юрисдикции, арбитражных судах, мировых судах) на всех стадиях судопроизводства, в том числе в судах первой, апелляционной, кассационной и надзорной инстанций, по делу (спору) 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(существо спора, при наличии — № дела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Для реализации предоставленных полномочий Представитель вправе: подписывать и подавать исковое заявление, встречный иск, заявление, ходатайство, жалобу и иные процессуальные документы; предъявлять их в суд; знакомиться с материалами дела, делать выписки, снимать копии; заявлять отводы; представлять доказательства и участвовать в их исследовании; задавать вопросы участникам процесса; давать объяснения суду в устной и письменной форме; приводить доводы и возражения.</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Доверитель специально оговаривает полномочия Представителя, предусмотренные ст. 54 ГПК РФ (ст. 62 КАС РФ, ст. 62 АПК РФ): на подписание искового заявления и предъявление его в суд, передачу спора на рассмотрение третейского суда, предъявление встречного иска, полный или частичный отказ от исковых требований, уменьшение их размера, признание иска, изменение предмета или основания иска, заключение мирового соглашения, соглашения по фактическим обстоятельствам, передачу полномочий другому лицу (передоверие), обжалование судебного постановления, предъявление исполнительного документа к взысканию, получение присуждённого имущества или денежных средств. (Ненужные полномочия исключить.)</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Помимо судебного представительства Представитель уполномочивается представлять интересы Доверителя в органах государственной власти и местного самоуправления, в органах прокуратуры, полиции, Федеральной службы судебных приставов, Федеральной налоговой службы, органах ЗАГС, Росреестре, у нотариусов, в страховых, кредитных и иных организациях по вопросам, связанным с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(предмет полномочий), с правом подачи и получения любых документов, справок, заявлений, выписок и копий.</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Для исполнения поручения Представителю предоставляется право получать и подавать необходимые документы, вести переписку, оплачивать государственную пошлину и иные обязательные платежи, получать судебные акты, исполнительные листы, а также вносить и получать денежные средства и имущество в интересах Доверителя, расписываться и совершать иные действия, связанные с выполнением настоящего поручения.</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Право передоверия полномочий по настоящей доверенности другим лицам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(предоставляется / не предоставляется — п. 1 ст. 187 ГК РФ; при предоставлении передоверие удостоверяется нотариально, п. 3 ст. 187 ГК РФ). Содержание ст. 185–189 ГК РФ, в том числе основания и последствия прекращения доверенности, Доверителю разъяснены и понятны.</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Настоящая доверенность выдана в соответствии со ст. 185, 185.1, 186, 187, 188, 189 Гражданского кодекса Российской Федерации, определяющими форму, срок, порядок выдачи, передоверия и прекращения доверенности.</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Полномочия представителя в судебном процессе установлены и оформлены с учётом ст. 48, 49, 53, 54 ГПК РФ (ст. 59, 61, 62 АПК РФ, ст. 54, 55, 56, 57, 62 КАС РФ), предусматривающих порядок ведения дел через представителя и специальное указание распорядительных полномочий.</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Доверенность подлежит нотариальному удостоверению в случаях, предусмотренных законом (ст. 185.1 ГК РФ); в остальных случаях допускается её выдача в простой письменной форме либо удостоверение уполномоченным лицом в порядке, установленном законом.</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185, 185.1, 186, 187, 188 ГК РФ, ст. 53, 54 ГПК РФ,</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ПРОШУ:</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Считать настоящую доверенность выданной Доверителем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(Ф.И.О./наименование) Представителю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на срок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Признать за Представителем полномочия, перечисленные в тексте настоящей доверенности, в полном объёме (либо в части, прямо в ней указанной).</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Полномочия удостоверяются подписью Доверителя, а в установленных законом случаях — нотариальным удостоверением: удостоверено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(нотариус, реестровый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дата удостоверения).</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Копия документа, удостоверяющего личность Доверителя (паспорт);</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Копия документа, удостоверяющего личность Представителя (паспорт);</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Документ, подтверждающий полномочия лица, выдающего доверенность от имени организации (протокол/решение о назначении, приказ, устав);</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Копия диплома о высшем юридическом образовании либо документа о статусе адвоката Представителя (при судебном представительстве);</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Свидетельство о нотариальном удостоверении доверенности (при нотариальной форме).</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Доверитель (подпись, Ф.И.О.) / удостоверено нотариусом ___________________ / ______________________ /</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