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истребовании недвижимого имущества — по месту его нахождения, ч. 1 ст. 30 ГПК РФ; при истребовании движимого имущества — по месту жительства (нахождения) ответчика, ст. 28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почта; для организации — наименование, адрес,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фактического владельца, адрес; для организации —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(определяется стоимостью истребуемого имущества — п. 9 ч. 1 ст. 91 ГПК РФ)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(исчисляется от цены иска как по имущественному требованию, подлежащему оценке — пп. 1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об истребовании имущества из чужого незаконного владения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Истцу на праве собственности принадлежит имущество: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(наименование, индивидуализирующие признаки — для недвижимости: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адрес: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площадь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м; для движимого имущества: марка, модель, идентификационный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Право собственности истца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(выписка из ЕГРН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/ договор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/ иной правоустанавливающий документ).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Основанием возникновения права собственности истца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(договор купли-продажи / дарения / наследование / приобретательная давность и т.п.)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(реквизиты правоустанавливающего документа).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настоящее время указанное имущество находится во владении ответчика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(акт осмотра, фотоматериалы, свидетельские показания, иные доказательства фактического владения).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Имущество выбыло из владения истца при следующих обстоятельствах: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обстоятельств выбытия — помимо воли истца / по недействительной сделке / вследствие неправомерного удержания и т.п.). Ответчик владеет имуществом без законных оснований, поскольку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(отсутствие договора, правоустанавливающих документов, истечение срока владения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Ответчик приобрёл (получил) имущество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 неуправомоченного лица / безвозмездно / при обстоятельствах, свидетельствующих о недобросовестности),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(документы, свидетельствующие о характере приобретения). Основания для признания ответчика добросовестным приобретателем, защищённым по ст. 302 ГК РФ, отсутствуют, так как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(имущество выбыло из владения истца помимо его воли / приобретено безвозмездно / ответчик знал или должен был знать об отсутствии права отчуждателя).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истец направил ответчику требование о добровольном возврате имущества, которое оставлено без удовлетворения (ответ не получен),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(почтовая квитанция, отчёт об отслеживании, копия требования). До настоящего времени имущество истцу не возвращено, чем нарушены права истца как собственника.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Стоимость истребуемого имущества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(отчёт об оценке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/ иной документ о стоимости) и определяет цену настоящего иска.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301 ГК РФ собственник вправе истребовать своё имущество из чужого незаконного владения. Согласно ст. 302 ГК РФ, если имущество приобретено возмездно у лица, которое не имело права его отчуждать, о чём приобретатель не знал и не мог знать (добросовестный приобретатель), собственник вправе истребовать это имущество в случае, когда оно выбыло из его владения помимо его воли; имущество, приобретённое безвозмездно, истребуется во всех случаях.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209, 305 ГК РФ собственнику принадлежат права владения, пользования и распоряжения имуществом, которые подлежат судебной защите. Согласно ст. 12 ГК РФ защита гражданских прав осуществляется, в том числе, путём восстановления положения, существовавшего до нарушения права, и пресечения действий, нарушающих право.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разъяснениями постановления Пленума Верховного Суда РФ и Пленума ВАС РФ от 29.04.2010 № 10/22 «О некоторых вопросах, возникающих в судебной практике при разрешении споров, связанных с защитой права собственности и других вещных прав» бремя доказывания наличия права собственности и факта нахождения имущества в незаконном владении ответчика лежит на истце; для удовлетворения виндикационного иска необходимо установить принадлежность имущества истцу, фактическое владение им ответчиком без законных оснований и сохранение имущества в натуре.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12, 209, 301, 302, 305 ГК РФ,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Истребовать из чужого незаконного владения ответчика в пользу истца имущество: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и индивидуализирующие признаки, кадастровый/идентификационный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находящееся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Обязать ответчика передать истцу указанное имущество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 с момента вступления решения суда в законную силу.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Взыскать с ответчика в пользу истца судебные расходы: по уплате государственной пошлины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оценку имущества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правоустанавливающих документов на имущество (выписка из ЕГРН, договор и т.п.);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индивидуализирующие признаки имущества;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подтверждающих нахождение имущества во владении ответчика;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документов об обстоятельствах выбытия имущества из владения истца;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Копия требования о добровольном возврате имущества и документы о его направлении;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Отчёт об оценке (иной документ о стоимости) истребуемого имущества;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 об уплате государственной пошлины;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Расчёт цены иска;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Документы о судебных расходах;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11. Доверенность (иной документ) о полномочиях представителя.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