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ответчика (ст. 28 ГПК РФ); если спор о правах на наследственное недвижимое имущество — по месту нахождения объекта,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 адрес наследников, принявших наследство; при отсутствии таковых — территориальный орган Росимущества / орган местного самоуправления как собственник выморочного имущества)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(нотариус ____________ нотариального округа, ведущий наследственное дело № ____________)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стоимостью наследственного имущества, на которое претендует истец — п. 9 ч. 1 ст. 91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пп. 1 п. 1 ст. 333.19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восстановлении срока для принятия наследства и признании принявшим наследство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умер(ла)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наследодателя), что подтверждается свидетельством о смерти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приходится наследодателю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(степень родства: сын, дочь, супруг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рождении, о заключении брака, иные документы).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является наследником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очереди по закону (либо наследником по завещанию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удостоверенному нотариусом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Иных наследников, призываемых к наследованию,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(указать наличие/отсутствие, Ф.И.О.).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состав наследственного имущества входит: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имущества — квартира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денежные средства во вкладах; транспортное средство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др.), общей стоимостью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справка банка, отчёт об оценке).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Установленный ст. 1154 ГК РФ шестимесячный срок для принятия наследства, истёкший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истцом пропущен по уважительным причинам: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обстоятельств — не знал и не должен был знать об открытии наследства ввиду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тяжёлая болезнь, беспомощное состояние, длительное лечение —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проживание за пределами РФ, отсутствие сведений о смерти наследодателя и др.).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 открытии наследства и о смерти наследодателя истцу стало известно только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(источник сведений), то есть при обстоятельствах, объективно препятствовавших своевременному обращению к нотариусу.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нотариусу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заявлением о принятии наследства, однако постановлением (разъяснением) нотариуса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выдаче свидетельства о праве на наследство отказано в связи с пропуском срока,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об отказе, ответ нотариуса).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Причины пропуска срока отпали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(дата, обстоятельство). Настоящее исковое заявление подано в течение шести месяцев после того, как отпали причины пропуска срока, что соответствует требованиям п. 1 ст. 1155 ГК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1154 ГК РФ наследство может быть принято в течение шести месяцев со дня его открытия. Согласно п. 1 ст. 1155 ГК РФ по заявлению наследника, пропустившего срок, установленный для принятия наследства,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обратился в суд в течение шести месяцев после того, как причины пропуска этого срока отпали.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п. 40 постановления Пленума Верховного Суда РФ от 29.05.2012 № 9 «О судебной практике по делам о наследовании», требования о восстановлении срока принятия наследства подлежат удовлетворению при наличии совокупности условий: наличие уважительных причин пропуска, объективно исключавших своевременное принятие наследства, а также соблюдение шестимесячного срока обращения в суд после отпадения таких причин.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1152, 1153 ГК РФ принятие наследства осуществляется подачей нотариусу заявления о принятии наследства; при восстановлении судом срока суд одновременно определяет доли всех наследников в наследственном имуществе и при необходимости признаёт ранее выданные свидетельства о праве на наследство недействительными (п. 1 ст. 1155 ГК РФ).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1111, 1112, 1141, 1152, 1153, 1154, 1155 ГК РФ, ст.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Восстановить истцу срок для принятия наследства, открывшегося после смерти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наследодателя), умершего(ей)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истца принявшим наследство после смерти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Определить доли наследников в наследственном имуществе, признав за истцом право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долю в наследственном имуществе, состоящем из: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имущества).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Признать недействительными ранее выданные свидетельства о праве на наследство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свидетельств) в части, приходящейся на долю истца.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истца понесённые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смерти наследодателя;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родство (свидетельство о рождении, о заключении брака) либо копия завещания;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постановления (ответа) нотариуса об отказе в выдаче свидетельства о праве на наследство;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заявления о принятии наследства с отметкой о принятии нотариусом;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уважительность причин пропуска срока (медицинские документы, справки, документы о месте жительства и др.);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Правоустанавливающие документы и документы о стоимости наследственного имущества (выписка из ЕГРН, справки банков, отчёт об оценке);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цены иска;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 об уплате государственной пошлины;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судебные расходы.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