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налогового органа, рассматривающего материалы проверки, — Межрайонная ИФНС / УФНС по субъекту РФ, адрес)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(ходатайство подаётся в тот налоговый орган, который выносит решение о привлечении к ответственности — п. 1 ст. 101 НК РФ; при обжаловании — в вышестоящий налоговый орган в порядке ст. 139 НК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налогоплательщика: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полное наименование, адрес, ИНН, КПП, ОГРН; для ИП/гражданина — Ф.И.О., адрес, ИНН,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акту налоговой проверки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(камеральной / выездной; налоговый период ____________)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Материалы дела о налоговом правонарушении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color w:val="666666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снижении размера налоговых санкций в связи с наличием смягчающих обстоятельств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Налоговым органом проведена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(камеральная / выездная) налоговая проверка налогоплательщика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налога, налоговый период), по результатам которой составлен акт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Актом установлено налоговое правонарушение, выразившееся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нарушения: неуплата (неполная уплата) налога, непредставление налоговой декларации, непредставление документов и т.п.), в связи с чем налогоплательщику вменяется ответственность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 и статья НК РФ, например п. 1 ст. 122, ст. 119, п. 1 ст. 126 НК РФ). Предлагаемая к взысканию сумма штрафа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Налогоплательщик факт нарушения признаёт (не оспаривает существо нарушения) и не имеет намерения уклоняться от исполнения обязанностей,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(уплата недоимки, представление уточнённой декларации, платёжный документ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этом при определении размера налоговой санкции подлежат учёту следующие смягчающие ответственность обстоятельства: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(совершение правонарушения впервые);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(тяжёлое финансовое (материальное) положение, подтверждаемое бухгалтерской (финансовой) отчётностью, справками о состоянии счетов);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(несоразмерность суммы штрафа тяжести и последствиям нарушения);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(незначительность просрочки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дней; отсутствие ущерба бюджету / его добровольное возмещение).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имеют место индивидуальные обстоятельства: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(тяжёлое состояние здоровья, инвалидность, наличие иждивенцев — для гражданина/ИП; ведение социально значимой деятельности, статус субъекта малого предпринимательства — для организации),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справки, свидетельства).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носят объективный характер и подтверждаются приложенными документами. Совершение правонарушения не повлекло существенных негативных последствий для бюджета: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(сумма недоимки и пеней уплачена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Наличие даже одного смягчающего обстоятельства является основанием для снижения штрафа не менее чем в два раза, а при совокупности обстоятельств — в большем размере вплоть до минимально возможного.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4 ст. 112 НК РФ обстоятельства, смягчающие ответственность за совершение налогового правонарушения, устанавливаются налоговым органом или судом, рассматривающим дело, и учитываются при применении налоговых санкций. Перечень таких обстоятельств (п. 1 ст. 112 НК РФ) является открытым.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3 ст. 114 НК РФ при наличии хотя бы одного смягчающего обстоятельства размер штрафа подлежит уменьшению не менее чем в два раза по сравнению с размером, установленным соответствующей статьёй НК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п. 16 постановления Пленума ВАС РФ от 30.07.2013 № 57 и в постановлениях Конституционного Суда РФ от 15.07.1999 № 11-П и от 14.07.2005 № 9-П, санкция должна отвечать принципам справедливости, соразмерности и индивидуализации ответственности; налоговый орган вправе снизить штраф более чем в два раза с учётом всех обстоятельств дела.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п. 1, 4 ст. 112, п. 3 ст. 114, п. 4, 5, 7 ст. 101 НК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в качестве смягчающих ответственность обстоятельства, указанные в настоящем ходатайстве: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обстоятельств).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 вынесении решения по акту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уменьшить размер налоговых санкций, предусмотренных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 НК РФ), не менее чем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раза.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Снизить сумму штрафа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Приобщить к материалам налоговой проверки прилагаемые к настоящему ходатайству документы.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акта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Документы, подтверждающие уплату недоимки и пеней (платёжные поручения, извещения);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тяжёлое финансовое (материальное) положение (бухгалтерская отчётность, справки о состоянии счетов, справки о доходах);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индивидуальные смягчающие обстоятельства (медицинские документы, справки об иждивенцах, свидетельства);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статус субъекта малого предпринимательства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Уточнённая налоговая декларация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(иной документ) о полномочиях представителя;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Иные документы, подтверждающие смягчающие обстоятельства.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Налогоплательщик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