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(орган, в производстве которого находится дело: следователю / дознавателю / в суд — по стадии производства)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реестровый номер, наименование адвокатского образования; удостоверение № ____________, ордер № ____________ от «__» ____________ 20__ г.)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защиту интересов подозреваемого (обвиняемого, подсудимого):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регистрации/проживания)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дела, статья УК РФ, по которой ведётся преследование — ч. ____ ст. ____ УК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прекращении уголовного дела (уголовного преследования)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органа/суда) находится уголовное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подзащитного).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материалам дела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подзащитного) подозревается (обвиняется) в том, что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при обстоятельствах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(краткое изложение существа обвинения) совершил деяние, квалифицированное органом расследования по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Основанием для прекращения уголовного дела (преследования) является следующее: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фактических обстоятельств — отсутствие события/состава преступления, непричастность, примирение с потерпевшим, деятельное раскаяние, истечение сроков давности, возмещение ущерба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подтверждение указанных обстоятельств представляются: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доказательств — показания, документы, заявление потерпевшего о примирении, расписка о возмещении ущерба и др.). Данные обстоятельства подтверждаются также материалами дела: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(тома, листы дела).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Подзащитный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ранее не судим (судимость погашена/снята), характеризуется положительно,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(характеристики, справки), вину осознал, причинённый вред заглажен в полном объёме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(документ о возмещении).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Потерпевший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претензий к подзащитному не имеет, примирение достигнуто, о чём представлено заявление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(при прекращении по ст. 25 УПК РФ, ст. 76 УК РФ).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изложенных обстоятельствах дальнейшее производство по уголовному делу и уголовное преследование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подзащитного) подлежат прекращению.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24 УПК РФ уголовное дело подлежит прекращению при отсутствии события или состава преступления, а также в связи с истечением сроков давности уголовного преследования; согласно ст. 27 УПК РФ уголовное преследование прекращается, в том числе ввиду непричастности лица к совершению преступления.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25 УПК РФ и ст. 76 УК РФ лицо, впервые совершившее преступление небольшой или средней тяжести, может быть освобождено от уголовной ответственности в связи с примирением с потерпевшим и заглаживанием причинённого вреда. В силу ст. 28 УПК РФ и ст. 75 УК РФ допускается прекращение дела в связи с деятельным раскаянием; ст. 25.1 УПК РФ и ст. 76.2 УК РФ предусматривают прекращение с назначением судебного штрафа.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Как разъяснено в постановлении Пленума Верховного Суда РФ от 27.06.2013 № 19, при разрешении вопроса об освобождении от уголовной ответственности надлежит учитывать конкретные обстоятельства дела, изменение степени общественной опасности лица, а также условия, предусмотренные законом. В силу ст. 14 УК РФ не является преступлением деяние, не представляющее общественной опасности.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14, 75, 76, 76.2 УК РФ, ст. 24, 25, 25.1, 27, 28, 119, 120, 121 УПК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Прекратить уголовное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(уголовное преследование)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подзащитного) по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 по основанию, предусмотренному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(п. __ ч. __ ст. 24 / ст. 25 / ст. 25.1 / ст. 27 / ст. 28 УПК РФ).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Отменить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подзащитного) меру пресечения (меру процессуального принуждения)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меры).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 принятом решении уведомить защитника и подзащитного в установленном законом порядке, направив копию соответствующего постановления.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ордера адвоката и удостоверения;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Заявление потерпевшего о примирении и об отсутствии претензий (при наличии);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Документы, подтверждающие возмещение ущерба (заглаживание вреда);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Характеризующие подзащитного материалы (характеристики, справки о состоянии здоровья, семейном положении);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Справка о судимости (об отсутствии судимости);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Иные документы, обосновывающие основания прекращения дела;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ходатайства для приобщения к материалам дела.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