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органа, принявшего оспариваемое решение, ч. 1 ст. 22 КАС РФ; либо по месту жительства административного истца —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иностранного гражданина, гражданство, дата и место рождения, адрес места пребывания в РФ, реквизиты документа, удостоверяющего личность,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России по вопросам миграции — ГУ/УВМ,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члены семьи, иные лица;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физических лиц по требованию об оспаривании решения органа власти —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об аннулировании разрешения на временное проживание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является гражданином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(государство гражданской принадлежности) и на основании решения административного ответчика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имел разрешение на временное проживание на территории Российской Федерации сроком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территориального органа МВД России)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ранее выданное разрешение на временное проживание аннулировано. Основанием аннулирования указано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(ссылка на подпункт п. 1 ст. 7 Федерального закона от 25.07.2002 № 115-ФЗ, изложение мотивов органа).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Копия (уведомление) оспариваемого решения получена административным истцом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(уведомление, отметка о вручении, почтовый конверт). Установленный ч. 1 ст. 219 КАС РФ трёхмесячный срок обращения в суд соблюдён.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считает решение незаконным и необоснованным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(несоответствие фактических обстоятельств основанию аннулирования, отсутствие вменяемого нарушения, недоказанность оснований, нарушение порядка принятия решения).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принято без учёта личных обстоятельств административного истца, свидетельствующих об устойчивых связях с Российской Федерацией: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(наличие супруга (супруги) — гражданина РФ, несовершеннолетних детей, постоянного места жительства, трудовой деятельности, длительность проживания).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браке, свидетельства о рождении детей, трудовой договор, документы о месте жительства).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Аннулирование разрешения на временное проживание влечёт для административного истца обязанность покинуть территорию Российской Федерации и представляет собой несоразмерное вмешательство в право на уважение личной и семейной жизни, что не отвечает целям защиты публичного порядка и не является необходимым в демократическом обществе.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 обжаловал решение в вышестоящий орган (при наличии),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(жалоба, ответ на неё); по результатам рассмотрения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(результат).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218 КАС РФ гражданин вправе оспорить в суде решение органа, наделённого публичными полномочиями, если полагает, что нарушены его права, свободы и законные интересы. Согласно ч. 9, 11 ст. 226 КАС РФ обязанность доказывания законности оспариваемого решения и наличия оснований для его принятия возлагается на административного ответчика.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 аннулирования разрешения на временное проживание установлены п. 1 ст. 7 Федерального закона от 25.07.2002 № 115-ФЗ «О правовом положении иностранных граждан в Российской Федерации» и подлежат применению лишь при наличии подтверждённых фактических обстоятельств. Формальное применение указанных оснований без учёта конкретных обстоятельств дела недопустимо.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 Конвенции о защите прав человека и основных свобод и правовой позиции Конституционного Суда РФ (постановление от 17.02.2016 № 5-П, определение от 02.03.2006 № 55-О) уполномоченные органы и суды при принятии решений в сфере миграции обязаны учитывать длительность проживания иностранного гражданина, его семейное положение, устойчивость социальных связей и соразмерность применяемой меры.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7 Федерального закона от 25.07.2002 № 115-ФЗ «О правовом положении иностранных граждан в Российской Федерации», ст. 218, 219, 226, 227 КАС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и отменить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территориального органа МВД России)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об аннулировании разрешения на временное проживание административного истца.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восстановить действие ранее выданного разрешения на временное проживание (устранить допущенное нарушение прав административного истца).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Приостановить действие оспариваемого решения до вступления решения суда в законную силу (в порядке ст. 223 КАС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искового заявления и приложений лицам, участвующим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решения об аннулировании разрешения на временное проживание;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документа, удостоверяющего личность иностранного гражданина, с нотариально заверенным переводом;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ранее выданного разрешения на временное проживание;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семейное положение и социальные связи (свидетельство о браке, свидетельства о рождении детей, документы о месте жительства и трудовой деятельности);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жалобы в вышестоящий орган и ответа на неё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судебные расходы;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(иной документ, удостоверяющий полномочия представителя).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