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месту нахождения органа, принявшего оспариваемое решение, либо по месту жительства (пребывания) административного истца — ч. 3 ст. 24, ст. 22 КАС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иностранного гражданина (лица без гражданства), гражданство, дата и место рождения, адрес места жительства (пребывания) на территории РФ, реквизиты документа, удостоверяющего личность;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территориального органа МВД России (по вопросам миграции) или МВД России,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Заинтересованное лицо: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наличии — иной орган, учреждение временного содержания и т.п., адрес)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Государственная 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подаче административного искового заявления неимущественного характера об оспаривании решения органа — 3 000 руб. для граждан, пп. 7 п. 1 ст. 333.19 НК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АДМИНИСТРАТИВНОЕ 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оспаривании решения о депортации иностранного гражданина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Административный истец является гражданином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(государство гражданской принадлежности) и находится на территории Российской Федерации на основании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(виза, вид на жительство, разрешение на временное проживание, миграционный учёт),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(реквизиты документа).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Решением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отношении административного истца принято решение о депортации за пределы Российской Федерации. Основанием для принятия решения послужило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(сокращение срока временного пребывания, аннулирование разрешительного документа, иное основание по ст. 25.10 Федерального закона № 114-ФЗ, ст. 31 Федерального закона № 115-ФЗ).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Копия оспариваемого решения (уведомление о нём) получена административным истцом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(расписка, уведомление о вручении, отметка о вручении). Установленный ч. 1 ст. 219 КАС РФ трёхмесячный срок обращения в суд административным истцом соблюдён.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Административный истец полагает решение о депортации незаконным по следующим основаниям: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(нарушение процедуры принятия решения, отсутствие фактических оснований, неучёт устойчивых семейных, социальных, трудовых связей на территории РФ, несоразмерность вмешательства).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территории Российской Федерации у административного истца имеются устойчивые семейные и личные связи: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(супруг(а) — гражданин(ка) РФ, несовершеннолетние дети, иные близкие родственники, реквизиты подтверждающих документов),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(свидетельство о браке, свидетельства о рождении, справки о регистрации).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Административный истец законно осуществлял трудовую деятельность (обучение, лечение):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(описание, реквизиты документов). Оспариваемое решение влечёт для административного истца несоразмерные негативные последствия: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(разлучение с семьёй, невозможность продолжения лечения, иные обстоятельства).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связи с принятым решением административный истец помещён (подлежит помещению) в специальное учреждение временного содержания иностранных граждан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адрес) на основании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(реквизиты судебного акта или решения), что дополнительно ограничивает его права и свободы.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ч. 1 ст. 218 КАС РФ гражданин вправе оспорить в суде решения органа государственной власти, если полагает, что нарушены его права, свободы и законные интересы. Согласно ч. 9, 11 ст. 226 КАС РФ обязанность доказывания законности оспариваемого решения, наличия оснований и соблюдения порядка его принятия возлагается на административного ответчика.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25.10 Федерального закона от 15.08.1996 № 114-ФЗ «О порядке выезда из Российской Федерации и въезда в Российскую Федерацию» и ст. 31 Федерального закона от 25.07.2002 № 115-ФЗ «О правовом положении иностранных граждан в Российской Федерации» решение о депортации принимается при наличии установленных законом оснований с соблюдением установленной процедуры.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8 Конвенции о защите прав человека и основных свобод и правовой позиции Конституционного Суда РФ (постановление от 17.02.2016 № 5-П), а также разъяснениям Пленума Верховного Суда РФ, при принятии решения, влекущего вмешательство в право на уважение семейной жизни, должны учитываться длительность проживания, семейное положение, наличие устойчивых связей с государством; такое вмешательство должно быть соразмерным преследуемой цели.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218, 219, 226, 227 КАС РФ, ст. 25.10 Федерального закона № 114-ФЗ, ст. 31 Федерального закона № 115-ФЗ, ст. 8 Конвенции о защите прав человека и основных свобод,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незаконным и отменить решение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 депортации административного истца за пределы Российской Федерации.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Обязать административного ответчика устранить допущенные нарушения прав, свобод и законных интересов административного истца.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Приостановить действие оспариваемого решения о депортации до вступления в законную силу решения суда по настоящему делу (ст. 223 КАС РФ).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административного ответчика в пользу административного истца судебные расходы: по уплате государственной пошлины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оплату услуг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или иные документы, подтверждающие направление копий административного искового заявления и приложений другим лицам, участвующим в деле;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оспариваемого решения о депортации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(уведомления о нём);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документа, удостоверяющего личность административного истца, и документов о законности его пребывания в РФ;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Копии документов, подтверждающих семейные и социальные связи на территории РФ (свидетельство о браке, свидетельства о рождении детей, справки о регистрации);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Копии документов о трудовой деятельности (обучении, лечении) административного истца;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соблюдение срока обращения в суд (о дате получения решения);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 об уплате государственной пошлины;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Доверенность или иной документ, подтверждающий полномочия представителя, и документ о его юридическом образовании;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Иные документы, подтверждающие изложенные в заявлении обстоятельства.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Административный истец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