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областной (краевой, республиканский, автономного округа)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или месту жительства должника, а если они неизвестны либо должник не имеет их в РФ — по месту нахождения имущества должника; ч. 1, 2 ст. 410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Взыскатель: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(Ф.И.О./наименование, адрес, для гражданина — дата и место рождения, один из идентификаторов; для организации —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Должник: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(Ф.И.О./наименование, адрес места жительства (нахождения) в РФ или сведения о месте нахождения имущества,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подачу заявления о признании и приведении в исполнение решения иностранного суда — пп. 13 п. 1 ст. 333.19 НК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и приведении в исполнение решения иностранного суда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(полное наименование иностранного суда), вынесенным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государстве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государства), удовлетворены требования взыскателя к должнику: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разрешённого спора и присуждённого — взыскание денежной суммы, признание права, иное).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Указанным решением с должника в пользу взыскателя присуждено (постановлено):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(сумма, валюта присуждения, иные предписания резолютивной части). По состоянию на дату подачи заявления решение должником не исполнено (исполнено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об исполнении/неисполнении).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 иностранного суда вступило в законную силу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(официальный документ иностранного суда о вступлении решения в силу с надлежащим удостоверением/апостилем и переводом). Согласно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двустороннего договора / многосторонней конвенции о правовой помощи и правовых отношениях, участниками которой являются РФ и иностранное государство) между Российской Федерацией и государством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действует договор, предусматривающий взаимное признание и исполнение судебных решений.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Должник был надлежащим образом и своевременно извещён о времени и месте рассмотрения дела иностранным судом, ему была обеспечена возможность участия в процессе,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иностранного суда об извещении должника). Должник постоянно проживает (находится) на территории Российской Федерации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либо на территории Российской Федерации находится принадлежащее ему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адрес места нахождения имущества).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Срок предъявления решения иностранного суда к принудительному исполнению — в течение трёх лет со дня вступления его в законную силу — на дату подачи настоящего заявления не истёк (ч. 3 ст. 409 ГПК РФ). При пропуске срока по уважительной причине взыскатель ходатайствует о его восстановлении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 пропуска срока).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 для отказа в признании и приведении в исполнение решения иностранного суда, предусмотренные ст. 412 ГПК РФ, отсутствуют: решение вступило в силу, спор не относится к исключительной подсудности судов РФ, отсутствует противоречащее ему вступившее в силу решение российского суда, исполнение не противоречит публичному порядку Российской Федерации.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409 ГПК РФ решения иностранных судов признаются и исполняются в Российской Федерации, если это предусмотрено международным договором Российской Федерации. Согласно ст. 410 ГПК РФ ходатайство взыскателя о принудительном исполнении решения иностранного суда рассматривается судом субъекта РФ по месту жительства (нахождения) должника или по месту нахождения его имущества.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Статьёй 411 ГПК РФ определён перечень документов, прилагаемых к ходатайству (заверенная иностранным судом копия решения, документ о вступлении его в законную силу, об извещении должника, а также надлежащим образом заверенный перевод указанных документов на русский язык). В силу ст. 412 ГПК РФ отказ в принудительном исполнении допускается лишь по исчерпывающему перечню оснований, которые в настоящем деле отсутствуют.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Признание и приведение в исполнение решения иностранного суда осуществляется на основании международного договора Российской Федерации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договора/конвенции) — с соблюдением принципа взаимности; официальные документы иностранного государства принимаются при их легализации либо проставлении апостиля в соответствии с Гаагской конвенцией от 05.10.1961 (при её применимости).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409, 410, 411, 412, 413 ГПК РФ,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(нормы применимого международного договора/конвенции), ст. 131, 132 ГПК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и привести в исполнение на территории Российской Федерации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суда)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Выдать исполнительный лист на принудительное исполнение решения иностранного суда в отношении должника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присуждённую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(валюта, размер) / об исполнении иных предписаний резолютивной части.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Восстановить срок предъявления решения иностранного суда к принудительному исполнению (в случае его пропуска по уважительным причинам).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должника судебные расходы взыскателя: государственную пошлину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расходы на перевод и удостоверение документов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Заверенная иностранным судом копия решения, о признании и исполнении которого заявлено ходатайство, с надлежащим удостоверением (легализация/апостиль);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Официальный документ иностранного суда о вступлении решения в законную силу (если это не следует из текста самого решения);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Документ, подтверждающий надлежащее и своевременное извещение должника о времени и месте рассмотрения дела иностранным судом;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Надлежащим образом заверенный перевод указанных документов на русский язык;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международного договора (конвенции), являющегося основанием признания и исполнения решения;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 о месте жительства (нахождения) должника либо о нахождении его имущества на территории Российской Федерации;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Сведения об исполнении (частичном исполнении) решения иностранного суда, при их наличии;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направлении должнику копии заявления и приложенных к нему документов;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Взыскатель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