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Лизингополучателю: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индивидуального предпринимателя, адрес, ИНН, ОГРН/ОГРНИП)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лизингодателя: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организации, адрес, ИНН, ОГРН,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Исх.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в порядке досудебного урегулирования спора — ч. 5 ст. 4 АПК РФ; при недостижении согласия спор подлежит рассмотрению арбитражным судом по месту нахождения ответчика — ст. 35 АПК РФ, либо по договорной подсудности при её согласовании сторонами)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расторжении договора лизинга и возврате предмета лизинга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лизингодателем и лизингополучателем заключён договор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(далее — Договор), по условиям которого лизингодатель приобрёл в собственность у продавца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продавца) и передал лизингополучателю во временное владение и пользование предмет лизинга: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марка, модель, идентификационные признаки — VIN / заводской, инвентарный номер), общей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Предмет лизинга передан лизингополучателю по акту приёма-передачи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Право собственности на предмет лизинга в течение всего срока действия Договора сохраняется за лизингодателем (ст. 11 Федерального закона «О финансовой аренде (лизинге)»).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графиком лизинговых платежей (Приложение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 Договору) лизингополучатель обязан уплачивать лизинговые платежи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срок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числа каждого месяца. Общий размер лизинговых платежей по Договору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Лизингополучатель принятые на себя обязательства надлежащим образом не исполняет: допущена просрочка внесения лизинговых платежей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общую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(количество) периодов подряд. Указанное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сверки взаиморасчётов, выписка по счёту, платёжные требования).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Пунктом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предусмотрено, что лизингодатель вправе в одностороннем порядке отказаться от исполнения Договора (расторгнуть Договор) и потребовать возврата предмета лизинга в случае невнесения лизинговых платежей более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раз подряд (просрочки свыше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дней). Основания для расторжения Договора наступили.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Помимо задолженности по лизинговым платежам за лизингополучателем числится неустойка (пени) за просрочку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начисленная в соответствии с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а также расходы лизингодателя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(описание расходов).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лизингодатель заявляет об отказе от исполнения Договора и требует возврата предмета лизинга. Настоящая претензия направлена в целях досудебного урегулирования спора; при неисполнении требований лизингодатель обратится в арбитражный суд с иском о взыскании задолженности, неустойки и об истребовании предмета лизинга, с отнесением на лизингополучателя судебных расходов и государственной пошлины.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665 ГК РФ и ст. 2, 15 Федерального закона от 29.10.1998 № 164-ФЗ «О финансовой аренде (лизинге)» по договору лизинга лизингодатель обязуется приобрести имущество и предоставить его лизингополучателю за плату во временное владение и пользование. В силу ст. 309, 310 ГК РФ обязательства должны исполняться надлежащим образом, односторонний отказ от их исполнения не допускается.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3 ст. 619 ГК РФ и ст. 13 Федерального закона «О финансовой аренде (лизинге)» лизингодатель вправе требовать досрочного расторжения договора и возврата предмета лизинга при невнесении лизингополучателем лизинговых платежей более двух раз подряд. Согласно ст. 11 указанного Закона предмет лизинга остаётся собственностью лизингодателя, который вправе истребовать его при расторжении договора; за просрочку исполнения денежного обязательства подлежит уплате неустойка (ст. 330 ГК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2 ст. 450, п. 1 ст. 450.1 ГК РФ договор может быть расторгнут при его существенном нарушении, а при наличии у стороны права на односторонний отказ договор считается расторгнутым с момента получения контрагентом соответствующего уведомления. Досудебный порядок урегулирования спора предусмотрен ч. 5 ст. 4 АПК РФ.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450, 450.1, 619, 665 ГК РФ, ст. 11, 13, 15 Федерального закона от 29.10.1998 № 164-ФЗ «О финансовой аренде (лизинге)», ч. 5 ст. 4 АПК РФ,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Считать договор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расторгнутым в связи с односторонним отказом лизингодателя от его исполнения с момента получения настоящей претензии.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Возвратить предмет лизинга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идентификационные признаки) — лизингодателю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исправном состоянии с учётом нормального износа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получения настоящей претензии.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Погасить задолженность по лизинговым платежам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Уплатить неустойку (пени) за просрочку внесения лизинговых платежей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Возместить понесённые лизингодателем расходы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(описание расходов).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Направить письменный ответ на настоящую претензию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её получения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финансовой аренды (лизинга) с приложениями и графиком лизинговых платежей;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акта приёма-передачи предмета лизинга;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договора купли-продажи предмета лизинга (при наличии);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Акт сверки взаиморасчётов и выписка по счёту, подтверждающие задолженность;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задолженности по лизинговым платежам и неустойки;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расходы лизингодателя;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 направлении настоящей претензии лизингополучателю (почтовая квитанция, опись вложения, отчёт об отслеживании);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Документ, подтверждающий полномочия лица, подписавшего претензию (доверенность, приказ, выписка из ЕГРЮЛ).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Лизингодатель (представитель)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