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газораспределительной / газоснабжающей организации, адрес места нахождения,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заявителя-потребителя полностью, адрес места жительства,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газифицированного помещения: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объекта, в отношении которого оказываются услуги газоснабжения / ТО ВДГО)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 спора; при неудовлетворении требований потребитель вправе обратиться в суд по своему выбору — п. 2 ст. 17 Закона РФ «О защите прав потребителей», ст. 29 ГПК РФ)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ненадлежащем исполнении обязательств по договору о техническом обслуживании и ремонте внутридомового (внутриквартирного) газового оборудования и возмещении убытков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организации)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 поставке газа для бытовых нужд / о техническом обслуживании и ремонте внутридомового (внутриквартирного) газового оборудования — ВДГО/ВКГО)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Услуги оказываются в отношении помещения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оснащённого газовым оборудованием: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оборудования — плита, котёл, водонагреватель, газопровод).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условиями договора и Правилами пользования газом (постановление Правительства РФ от 14.05.2013 № 410) организация обязана обеспечивать безопасную и бесперебойную подачу газа, проводить техническое обслуживание, аварийно-диспетчерское обеспечение, а также диагностику и ремонт газового оборудования в установленные сроки.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выявлено (произошло) следующее нарушение: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необоснованное приостановление подачи газа / несвоевременное проведение ТО / отказ в выполнении заявки / утечка газа / неисправность оборудования по вине организации / повреждение имущества при выполнении работ),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(акт, наряд-заказ, фото- и видеоматериалы, показания приборов, заключение аварийной службы).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в организацию с заявкой (обращением)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об устранении нарушения (проведении работ),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(талон-заявка, отметка о принятии, детализация звонков в АДС). Однако организация в установленный срок обязательство не исполнила (исполнила ненадлежащим образом):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— заявка не отработана / срок нарушен / работы выполнены некачественно / получен необоснованный отказ).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ненадлежащего исполнения организацией обязательств заявителю причинены убытки: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— расходы на устранение неисправности, повреждение имущества, вынужденные расходы на альтернативное отопление/горячее водоснабжение), размер которых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кассовые/товарные чеки, экспертное заключение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период необоснованного приостановления подачи газа (просрочки исполнения)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понёс убытки и вправе требовать перерасчёта (снижения) платы за услугу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а также уплаты неустойки.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Действиями организации заявителю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страдания в связи с отсутствием газоснабжения, угрозой безопасности жизни и здоровью, бытовыми неудобствами), который заявитель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4, 7 Закона РФ «О защите прав потребителей» исполнитель обязан оказать услугу, качество и безопасность которой соответствуют договору и обязательным требованиям; согласно ст. 309, 310 ГК РФ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Отношения по газоснабжению и техническому обслуживанию газового оборудования граждан регулируются ст. 539–548 ГК РФ, Федеральным законом от 31.03.1999 № 69-ФЗ «О газоснабжении в Российской Федерации», Правилами поставки газа для обеспечения коммунально-бытовых нужд граждан (постановление Правительства РФ от 21.07.2008 № 549) и Правилами пользования газом (постановление Правительства РФ от 14.05.2013 № 410); необоснованное приостановление подачи газа и нарушение сроков выполнения работ являются нарушением прав потребителя.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15, 28, 29, 31 Закона РФ «О защите прав потребителей» потребитель вправе требовать безвозмездного устранения недостатков, возмещения причинённых убытков в полном объёме, уплаты неустойки за нарушение сроков, компенсации морального вреда; при неудовлетворении требований в добровольном порядке с исполнителя взыскивается штраф в размере 50% от присуждённой суммы (п. 6 ст. 13 указанного Закона, постановление Пленума Верховного Суда РФ от 28.06.2012 № 17).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539–548 ГК РФ, ст. 4, 7, 13, 15, 28, 29, 31 Закона РФ «О защите прав потребителей», ФЗ от 31.03.1999 № 69-ФЗ, постановлениями Правительства РФ от 21.07.2008 № 549 и от 14.05.2013 № 410,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 безвозмездно устранить нарушение (восстановить надлежащую подачу газа / выполнить работы по техническому обслуживанию (ремонту) газового оборудования)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Произвести перерасчёт (снижение) платы за услугу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причинённые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Уплатить неустойку за нарушение установленных сроков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Выплатить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 результатах рассмотрения претензии сообщить письменно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её получения.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о поставке газа / о техническом обслуживании ВДГО (ВКГО)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заявок (обращений) в аварийно-диспетчерскую службу и организацию с отметками о принятии;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актов, нарядов-заказов, актов осмотра газового оборудования;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документов, чеков, подтверждающих понесённые расходы;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Экспертное заключение о причинах неисправности и размере ущерба;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Фото- и видеоматериалы, подтверждающие нарушение;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суммы убытков, неустойки и перерасчёта платы;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документа о направлении настоящей претензии (почтовая квитанция, опись вложения).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