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 Федеральную антимонопольную службу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УФАС России)</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(жалоба подаётся в центральный аппарат ФАС России либо в территориальный орган по месту распространения рекламы — ст. 33, 36 Федерального закона от 13.03.2006 № 38-ФЗ «О рекламе»)</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Заявитель: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 наименование организации, адрес, ИНН, ОГРН — для организации; телефон, эл. почта для направления ответа)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Лицо, в отношении которого подаётся жалоба (рекламодатель / рекламораспространитель / рекламопроизводитель):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адрес, ИНН, ОГРН — при наличии сведений)</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(государственная пошлина за подачу жалобы в антимонопольный орган не уплачивается — рассмотрение осуществляется в порядке ст. 36 Закона о рекламе, гл. 9 КоАП РФ)</w:t>
            </w:r>
          </w:p>
        </w:tc>
      </w:tr>
    </w:tbl>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ЖАЛОБА</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на нарушение законодательства Российской Федерации о рекламе</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заявителем выявлен факт распространения рекламы следующего содержания: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(дословное описание рекламного сообщения, изображения, слогана). Реклама распространялась через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(телеканал, радиостанция, печатное издание, наружная конструкция, сайт в сети «Интернет» с указанием доменного имени, мессенджер, иное средство распространения).</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Место (адрес) распространения рекламы: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(адрес размещения наружной рекламы / реквизиты СМИ / URL страницы). Период распространения: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Факт распространения рекламы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(фотоматериалы, скриншоты с указанием даты и времени, видеозапись, экземпляр печатного издания, протокол осмотра доказательств).</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Рекламодателем является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реквизиты), рекламораспространителем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реквизиты),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(сведения из рекламного сообщения, договор, ответ оператора связи, данные регистратора доменного имени).</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 мнению заявителя, указанная реклама нарушает требования законодательства о рекламе, а именно: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нарушения — недостоверные сведения о товаре, отсутствие обязательного предупреждения, реклама товара, реклама которого запрещена или ограничена, некорректное сравнение, введение потребителей в заблуждение, отсутствие пометки «реклама» и указания рекламодателя и т.п.).</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Так, в рекламе содержатся утверждения: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(цитаты спорных сведений), которые не соответствуют действительности и (или) вводят потребителей в заблуждение, поскольку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(обоснование недостоверности / отсутствия подтверждающих документов у рекламодателя).</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Распространением указанной рекламы нарушаются права и законные интересы заявителя (неопределённого круга потребителей), выразившиеся 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(введение в заблуждение при выборе товара, причинение убытков, недобросовестная конкуренция и т.п.). Ранее заявитель обращался (не обращался) к рекламодателю с требованием прекратить распространение рекламы,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(претензия, ответ, отметка о направлении) — при наличии.</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 ч. 1 ст. 5 Федерального закона от 13.03.2006 № 38-ФЗ «О рекламе» реклама должна быть добросовестной и достоверной; недобросовестная и недостоверная реклама не допускаются. Согласно ч. 3 ст. 5 указанного Закона недостоверной признаётся реклама, содержащая не соответствующие действительности сведения, перечень которых установлен пунктами 1–20 данной части.</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ст. 38 Закона о рекламе ответственность за нарушение законодательства о рекламе несут рекламодатель, рекламораспространитель и рекламопроизводитель в пределах установленных для них обязанностей. Согласно ст. 33, 36 Закона о рекламе антимонопольный орган осуществляет государственный надзор за соблюдением законодательства о рекламе, возбуждает и рассматривает дела по признакам нарушения и выдаёт обязательные для исполнения предписания о прекращении нарушения.</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Распространение рекламы с нарушением требований законодательства образует состав административного правонарушения, предусмотренного ст. 14.3 Кодекса Российской Федерации об административных правонарушениях. Порядок рассмотрения дел, возбуждаемых антимонопольным органом, установлен Правилами рассмотрения антимонопольным органом дел, возбуждённых по признакам нарушения законодательства Российской Федерации о рекламе.</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5, 33, 36, 38 Федерального закона от 13.03.2006 № 38-ФЗ «О рекламе», ст. 14.3, 28.1 КоАП РФ,</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Возбудить дело по признакам нарушения законодательства Российской Федерации о рекламе в отношении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лица, в отношении которого подаётся жалоба) в связи с распространением рекламы, указанной в настоящей жалобе.</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Признать рекламу следующего содержания: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(краткое описание рекламы) ненадлежащей (недостоверной / недобросовестной), нарушающей требования ст. 5 (иных статей) Федерального закона «О рекламе».</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Выдать рекламодателю (рекламораспространителю) предписание о прекращении распространения ненадлежащей рекламы.</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Рассмотреть вопрос о привлечении виновных лиц к административной ответственности по ст. 14.3 КоАП РФ.</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О результатах рассмотрения жалобы и принятом решении уведомить заявителя по адресу: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(почтовый адрес, эл. почта).</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Документы, подтверждающие факт распространения рекламы (фотоматериалы, скриншоты с указанием даты и времени, видеозапись, экземпляр печатного издания);</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Дословное описание (расшифровка) содержания рекламного сообщения;</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Сведения о средстве распространения рекламы (реквизиты СМИ, данные о доменном имени, адрес наружной конструкции);</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Сведения о рекламодателе и (или) рекламораспространителе (при наличии);</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Документы, подтверждающие недостоверность распространяемых сведений (при наличии);</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Копия претензии к рекламодателю и документы о её направлении (при наличии);</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Документ, подтверждающий полномочия представителя (доверенность) — при подаче жалобы представителем;</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Копия свидетельства о государственной регистрации (для заявителя-организации).</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Заявитель (представитель) ___________________ / ______________________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