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энергоснабжающей организации / гарантирующего поставщика либо управляющей организации, осуществляющей начисление платы; адрес, ИНН, ОГРН)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потребителя-собственника (нанимателя), адрес жилого помещения,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Лицевой счёт (абонентский номер): №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Адрес энергоснабжения: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(полный адрес жилого/нежилого помещения, по которому начисляется плата)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(заявление подаётся в порядке досудебного урегулирования; ответ предоставляется в срок, установленный п. 31 Правил № 354)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ЗАЯВЛЕНИЕ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 перерасчёте платы за электроэнергию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Я,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(Ф.И.О.), являюсь собственником (нанимателем) жилого помещения, расположенного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(выписка из ЕГРН, договор социального найма). Между мною 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поставщика) сложились отношения по электроснабжению указанного помещения; открыт лицевой счёт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Учёт потребления электроэнергии осуществляется индивидуальным прибором учёта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(тип, марка), заводской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с показаниями на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кВт·ч. Дата последней поверки прибора учёта —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межповерочный интервал —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платёжном документе за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(расчётный период, месяц/год) поставщиком начислена плата за электроэнергию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исходя из объёма потребления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кВт·ч по тарифу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руб./кВт·ч.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Полагаю указанное начисление необоснованным по следующим причинам: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(неверно учтены переданные показания прибора учёта; расчёт произведён по нормативу при наличии исправного прибора учёта; применён завышенный тариф/норматив; не учтён перерыв в электроснабжении; двойное начисление; неверные показания общедомового прибора учёта и т.п.).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Фактические (достоверные) показания прибора учёта на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составляют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кВт·ч,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(фотофиксация показаний, акт снятия показаний, данные предыдущих платёжных документов). Таким образом, фактический объём потребления за спорный период составляет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кВт·ч, а правомерный размер платы —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адресу энергоснабжения фиксировался перерыв (приостановление, ограничение) подачи электроэнергии продолжительностью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часов, превышающий допустимую продолжительность,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(акт, обращение в аварийную службу, ответ поставщика), в связи с чем размер платы подлежит снижению в порядке приложения № 1 к Правилам № 354.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Разница между начисленной суммой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и правомерной суммой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составляет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и подлежит перерасчёту (исключению из начислений, зачёту в счёт будущих периодов, возврату).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 ч. 1 ст. 157 Жилищного кодекса РФ размер платы за коммунальные услуги рассчитывается исходя из объёма потребляемых коммунальных услуг по показаниям приборов учёта, а при их отсутствии — исходя из нормативов потребления. Согласно ст. 544 ГК РФ оплата энергии производится за фактически принятое абонентом количество энергии в соответствии с данными учёта.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Порядок расчёта и перерасчёта платы установлен Правилами предоставления коммунальных услуг собственникам и пользователям помещений, утверждёнными постановлением Правительства РФ от 06.05.2011 № 354. Пунктами 61, 62 Правил № 354 предусмотрен перерасчёт при выявлении несоответствия начисленного объёма фактическому потреблению, а разделом IX и приложением № 1 — снижение платы за периоды нарушения качества и непрерывности коммунальной услуги.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п. 31 Правил № 354 исполнитель обязан рассмотреть обращение потребителя и произвести перерасчёт в установленный срок, а в силу ст. 4, 29 Закона РФ «О защите прав потребителей» потребитель вправе требовать надлежащего оказания услуги и устранения нарушений, связанных с начислением платы.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157 Жилищного кодекса РФ, ст. 539, 544 ГК РФ, п. 31, 61, 62 и приложением № 1 к Правилам № 354, ст. 4, 29 Закона РФ «О защите прав потребителей»,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Произвести перерасчёт платы за электроэнергию по лицевому счёту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за период с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исходя из достоверных показаний прибора учёта заводской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Исключить из начислений (произвести зачёт в счёт будущих платежей) необоснованно начисленную сумму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Снизить размер платы за электроэнергию за период нарушения качества (непрерывности) энергоснабжения продолжительностью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часов в соответствии с приложением № 1 к Правилам № 354.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Направить мне корректирующий платёжный документ (справку о перерасчёте) с указанием оснований и порядка расчёта.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О результатах рассмотрения заявления письменно уведомить меня в срок, установленный п. 31 Правил № 354,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(либо на эл. почту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Копия документа о праве на жилое помещение (выписка из ЕГРН, договор социального найма);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Копия оспариваемого платёжного документа за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(расчётный период);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Фотофиксация (акт снятия) показаний прибора учёта на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Копия паспорта (свидетельства о поверке) прибора учёта;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Копии платёжных документов за предыдущие расчётные периоды;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Документы, подтверждающие перерыв (нарушение качества) электроснабжения (акты, обращения, ответы);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Расчёт правомерного размера платы и суммы перерасчёта;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Копия документа, удостоверяющего полномочия представителя (при подаче представителем).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