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суд по месту рассмотрения дела; при обжаловании постановления должностного лица — вышестоящему должностному лицу либо в районный суд по месту рассмотрения дела, ч. 1 ст. 30.1 КоАП РФ; жалоба на постановление по делу, рассмотренному судьёй, — в вышестоящий суд)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(лицо, привлечённое к ответственности):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либо наименование организации, адрес, ИНН/ОГРН — для юр. лица; дата и место рождения — для гражданина;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Административный орган (должностное лицо), вынесший постановление: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органа/должностного лица,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Обжалуемое постановление: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(жалобы по делам об административных правонарушениях государственной пошлиной не облагаются — ст. 30.2 КоАП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(ЖАЛОБА)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постановления по делу об административном правонарушении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органа, должностного лица)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привлечён к административной ответственности по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КоАП РФ с назначением наказания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(штраф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/ предупреждение / лишение права / административный арест / иное). Копия постановления получена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вручении, почтовое отправление).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вменённые заявителю, изложены в постановлении следующим образом: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вменённого деяния, места, времени, события). С выводами органа заявитель не согласен по следующим основаниям.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Событие административного правонарушения отсутствует (не доказано),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фактических обстоятельств, опровергающих событие: отсутствие деяния, действия иного лица, отсутствие вины и т. 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(доказательства: объяснения, фото-, видеоматериалы, показания свидетелей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производстве по делу допущены существенные процессуальные нарушения: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(нарушение порядка составления протокола, ненадлежащее извещение о времени и месте рассмотрения дела, отсутствие возможности воспользоваться помощью защитника, неразъяснение прав и др.),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(материалы дела, протокол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ст. 26.11 КоАП РФ орган не дал оценки доводам и доказательствам заявителя: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доказательств, оставленных без оценки). Обстоятельства, имеющие значение для дела, установлены неполно (неправильно),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(что не установлено или установлено ошибочно).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назначенное наказание не соответствует характеру правонарушения и обстоятельствам его совершения: не учтены смягчающие обстоятельства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(перечень), отсутствуют отягчающие обстоятельства, что даёт основания для отмены постановления либо изменения наказания. Срок обжалования, установленный ст. 30.3 КоАП РФ, заявителем соблюдён (пропущен по уважительной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заявлено ходатайство о восстановлении срока).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Наличие оснований для прекращения производства по делу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(истечение срока давности привлечения к ответственности по ст. 4.5 КоАП РФ, малозначительность деяния по ст. 2.9 КоАП РФ, иные обстоятельства).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30.1, 30.3 КоАП РФ постановление по делу об административном правонарушении может быть обжаловано лицом, в отношении которого оно вынесено, в течение десяти суток со дня вручения или получения копии постановления.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24.5 КоАП РФ производство по делу подлежит прекращению при отсутствии события или состава административного правонарушения, а равно по иным перечисленным в статье основаниям. В силу ст. 1.5 КоАП РФ лицо считается невиновным, пока его вина не будет доказана в установленном порядке, а неустранимые сомнения толкуются в пользу этого лица.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26.1, 26.2, 26.11 КоАП РФ подлежат установлению наличие события правонарушения и виновность лица; постановление должно основываться на доказательствах, оценённых по внутреннему убеждению, при полном, всестороннем и объективном исследовании обстоятельств дела. Существенное нарушение процессуальных требований, не позволившее всесторонне рассмотреть дело, влечёт отмену постановления (п. 4 ч. 1 ст. 30.7 КоАП РФ, п. 4 постановления Пленума Верховного Суда РФ от 24.03.2005 № 5).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1.5, 2.9, 4.5, 24.5, 26.1, 26.2, 26.11, 30.1–30.7 КоАП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Восстановить пропущенный процессуальный срок на подачу настоящей жалобы (в случае его пропуска по уважительной причине);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Постановление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органа, должностного лица)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привлечении заявителя к административной ответственности по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КоАП РФ отменить;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Производство по делу об административном правонарушении в отношении заявителя прекратить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(отсутствием события/состава правонарушения, истечением срока давности, малозначительностью деяния);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 случае отсутствия оснований для отмены — изменить постановление в части назначенного наказания, снизив его размер (заменив на предупреждение)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Истребовать материалы дела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постановления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Документ, подтверждающий дату получения копии постановления (отметка о вручении, почтовое отправление);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протокола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Доказательства, подтверждающие доводы жалобы (объяснения, фото-, видеоматериалы, показания свидетелей и др.);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Ходатайство о восстановлении срока обжалования и документы, подтверждающие уважительность причин пропуска (при необходимости);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подтверждающий полномочия представителя (защитника): доверенность / ордер / удостоверение;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жалобы с приложениями для административного органа (должностного лица).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 / защитник)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