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застройщика — полное фирменное наименование, ИНН, ОГРН, юридический адрес; при наличии — адрес для корреспонденции)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участника долевого строительства, адрес регистрации и фактического проживания,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застройщику как обязательный досудебный порядок — ч. 4 ст. 4, ст. 6 Федерального закона от 30.12.2004 № 214-ФЗ)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выплате неустойки за нарушение срока передачи объекта долевого строительства по договору участия в долевом строительстве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мной и застройщиком заключён договор участия в долевом строительстве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зарегистрированный в Управлении Росреестра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По условиям договора застройщик обязался построить (создать) многоквартирный дом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строительства) и после получения разрешения на ввод в эксплуатацию передать мне объект долевого строительства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(характеристики объекта: назначение, проектный номер, этаж, площадь).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Цена договора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Обязательство по оплате исполнено мной в полном объёме (в установленном размере),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справка застройщика об отсутствии задолженности).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договора застройщик обязался передать объект долевого строительства участнику не позднее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Однако в установленный договором срок объект долевого строительства мне не передан. По состоянию на дату составления настоящей претензии обязательство застройщика по передаче объекта не исполнено, акт приёма-передачи (иной передаточный документ) не подписан,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акта, переписка с застройщиком, уведомления).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Просрочка передачи объекта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Дополнительное соглашение об изменении срока передачи объекта между сторонами не заключалось, уведомление о переносе срока и предложение изменить договор мне не направлялись (либо от подписания дополнительного соглашения я отказался).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неустойки за нарушение срока передачи объекта долевого строительства рассчитан по правилам ч. 2 ст. 6 Федерального закона от 30.12.2004 № 214-ФЗ по формуле: цена договора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× 1/300 ставки рефинансирования (ключевой ставки) Центрального банка РФ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× 2 × количество дней просрочки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Ненадлежащим исполнением застройщиком своих обязательств мне причинён моральный вред,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(нравственные переживания, невозможность пользования жильём, вынужденные расходы на наём иного жилья и т.п.).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6 Федерального закона от 30.12.2004 № 214-ФЗ «Об участии в долевом строительстве многоквартирных домов и иных объектов недвижимости» застройщик обязан передать участнику долевого строительства объект не позднее срока, предусмотренного договором. В силу ст. 309, 310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2 ст. 6 указанного Закона в случае нарушения предусмотренного договором срока передачи объекта застройщик уплачивает участнику неустойку (пени) в размере 1/300 ставки рефинансирования Центрального банка РФ, действующей на день исполнения обязательства, от цены договора за каждый день просрочки; если участником является гражданин, неустойка уплачивается в двойном размере.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 отношениям, вытекающим из договора участия в долевом строительстве, заключённого гражданином для личных нужд, в части, не урегулированной Законом № 214-ФЗ, применяется Закон РФ «О защите прав потребителей» (ч. 9 ст. 4 Закона № 214-ФЗ): подлежат возмещению моральный вред (ст. 15) и штраф в размере 50% от суммы, присуждённой судом за неисполнение требований потребителя в добровольном порядке (п. 6 ст. 13).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4, 6 Федерального закона от 30.12.2004 № 214-ФЗ, ст. 309, 310 ГК РФ, ст. 13, 15 Закона РФ «О защите прав потребителей»,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добровольном порядке выплатить неустойку за нарушение срока передачи объекта долевого строительства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Возместить причинённый моральный вред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Перечислить причитающиеся суммы по следующим банковским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банка, БИК, номер счёта получателя)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с момента получения настоящей претензии.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 случае неисполнения настоящих требований в добровольном порядке я буду вынужден обратиться в суд с исковым заявлением о взыскании неустойки, компенсации морального вреда, штрафа в размере 50% от присуждённой суммы, а также судебных расходов.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участия в долевом строительстве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со всеми приложениями и дополнительными соглашениями;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документа, подтверждающего государственную регистрацию договора;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платёжных документов об оплате цены договора (справка застройщика об исполнении обязательства по оплате);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переписки с застройщиком, уведомлений (при наличии);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неустойки за период просрочки;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документа, удостоверяющего личность участника долевого строительства;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направление настоящей претензии застройщику (почтовая квитанция, опись вложения, отчёт об отслеживании).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Участник долевого строительства (представитель) ___________________ / ______________________ /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