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(арбитражный суд, рассматривающий дело о банкротстве должника; заявление подаётся в рамках дела о банкротстве — п. 1 ст. 61.8 Федерального закона от 26.10.2002 № 127-ФЗ «О несостоятельности (банкротстве)»)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о банкротстве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(арбитражный (финансовый) управляющий — Ф.И.О., адрес; либо конкурсный кредитор / уполномоченный орган — наименование, адрес, ИНН, ОГРН; сведения о СРО арбитражных управляющих)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Должник: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/ Ф.И.О. должника, адрес, ИНН, ОГРН/ОГРНИП)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 (сторона оспариваемой сделки):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/ Ф.И.О., адрес, ИНН, ОГРН — контрагент по сделке)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(6 000 руб. по требованию о признании сделки недействительной — пп. 2 п. 1 ст. 333.21 НК РФ; уплачивается за счёт средств должника — п. 24 постановления Пленума ВАС РФ от 23.12.2010 № 63)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сделки должника недействительной и применении последствий её недействительности (в рамках дела о банкротстве)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Определением Арбитражного суда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отношении должника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введена процедура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(наблюдение / внешнее управление / конкурсное производство / реализация имущества гражданина), заявитель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утверждён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(временным / внешним / конкурсным / финансовым) управляющим должника.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ходе анализа финансово-хозяйственной деятельности и сделок должника заявителем выявлена сделка: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должником и ответчиком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заключён(о)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сделки: договор купли-продажи / дарения / уступки прав / соглашение об отступном и т.п.)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должник передал (произвёл отчуждение)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имущества, права, платежа) стоимостью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Указанная сделка совершена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(одного года / трёх лет) до принятия заявления о признании должника банкротом либо после его принятия,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(определение о принятии заявления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дата совершения сделки).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Оспариваемая сделка совершена при неравноценном встречном исполнении: рыночная стоимость переданного имущества (права)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тогда как должник получил встречное предоставление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или не получил его вовсе,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(отчёт об оценке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иные доказательства).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момент совершения сделки должник отвечал признакам неплатёжеспособности (недостаточности имущества),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(бухгалтерский баланс, реестр требований кредиторов, судебные акты о взыскании). Ответчик знал или должен был знать об указанной цели должника,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(аффилированность, заинтересованность по ст. 19 Закона о банкротстве, иные обстоятельства).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совершения сделки причинён вред имущественным правам кредиторов: из конкурсной массы выбыло имущество (денежные средства)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привело к уменьшению размера имущества, за счёт которого возможно удовлетворение требований кредиторов, включённых в реестр в общем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Полученное ответчиком по сделке имущество (денежные средства) в конкурсную массу не возвращено,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 государственной регистрации права, выписка по счёту, акт приёма-передачи).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п. 1 ст. 61.1 Федерального закона от 26.10.2002 № 127-ФЗ «О несостоятельности (банкротстве)» сделки должника могут быть признаны недействительными по основаниям, предусмотренным Гражданским кодексом РФ, а также по специальным основаниям главы III.1 названного Закона. Согласно п. 1 ст. 61.2 Закона о банкротстве сделка, совершённая при неравноценном встречном исполнении в течение одного года до принятия заявления о банкротстве, может быть признана недействительной.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2 ст. 61.2 Закона о банкротстве сделка, совершённая в целях причинения вреда имущественным правам кредиторов в течение трёх лет до принятия заявления о банкротстве, признаётся недействительной при осведомлённости другой стороны о такой цели; цель причинения вреда предполагается при неплатёжеспособности должника и совершении сделки в отношении заинтересованного лица (ст. 19 Закона). Правовые позиции по применению данных норм изложены в постановлении Пленума ВАС РФ от 23.12.2010 № 63.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61.6 Закона о банкротстве и п. 2 ст. 167 ГК РФ всё переданное должником по недействительной сделке подлежит возврату в конкурсную массу; при невозможности возврата в натуре возмещается его действительная стоимость. Правом на подачу заявления наделены арбитражный (финансовый) управляющий, а также конкурсный кредитор (уполномоченный орган) в порядке ст. 61.9 Закона о банкротстве.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61.1, 61.2, 61.6, 61.8, 61.9 Федерального закона «О несостоятельности (банкротстве)», ст. 166, 167, 168 ГК РФ, ст. 223 АПК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недействительной сделку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сделки)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заключённую между должником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ответчиком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Применить последствия недействительности сделки: обязать ответчика возвратить в конкурсную массу должника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(имущество / денежные средства) стоимостью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 невозможности возврата имущества в натуре — взыскать с ответчика в конкурсную массу должника действительную стоимость имущества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Восстановить право требования ответчика к должнику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порядке п. 3, 4 ст. 61.6 Закона о банкротстве (при наличии оснований).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Документы, подтверждающие направление копий заявления и приложений должнику, ответчику и иным лицам, участвующим в деле;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определения о введении процедуры банкротства и об утверждении арбитражного управляющего;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определения о принятии заявления о признании должника банкротом;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оспариваемой сделки (договора) и документов о её исполнении (акты, платёжные документы);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Отчёт об оценке рыночной стоимости имущества (права);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признаки неплатёжеспособности (недостаточности имущества) должника на дату сделки;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заинтересованность (аффилированность) ответчика (при наличии);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Сведения о государственной регистрации перехода права / выписка по счёту / иные документы о судьбе имущества;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 об уплате государственной пошлины;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Документы, подтверждающие полномочия заявителя (арбитражного управляющего / кредитора).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(арбитражный управляющий / представитель) ___________________ / ______________________ /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