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Центральный банк Российской Федерации (Банк России)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Службу по защите прав потребителей и обеспечению доступности финансовых услуг Банка России через интернет-приёмную на официальном сайте cbr.ru либо по адресу: 107016, г. Москва, ул. Неглинная, д. 12)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 и фактического проживания, контактный телефон, адрес электронной почты, почтовый адрес для ответа — ст. 7 Федерального закона от 02.05.2006 № 59-ФЗ)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Финансовая организация, на действия которой подаётся жалоба: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наименование, адрес, ИНН, ОГРН, номер лицензии Банка России — при наличии)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подаче через представителя — приложить доверенность и указать реквизиты представителя)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 В БАНК РОССИИ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неправомерные действия (бездействие) финансовой организации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заявителем и финансовой организацией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(наименование) заключён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договора: банковский вклад / кредитный договор / договор страхования / брокерского обслуживания и т.п.)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(экземпляр договора, полис, выписка по счёту).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условиям договора финансовая организация приняла на себя обязательства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обязательств: возврат вклада с процентами, надлежащее информирование, соблюдение условий кредитования, страховая выплата и т.п.). Заявитель со своей стороны обязательства исполнил надлежащим образом,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документы, выписки).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заявителю стало известно о нарушении его прав, выразившемся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нарушения: навязывание дополнительных услуг, незаконное списание денежных средств, отказ в возврате вклада, необоснованное повышение процентной ставки, непредоставление информации, необоснованный отказ в страховой выплате, блокировка счёта и т.п.).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обстоятельства подтверждаются следующими доказательствами: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(выписки по счёту, скриншоты, переписка, аудиозаписи разговоров, копии уведомлений от финансовой организации, справки).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заявитель обратился в финансовую организацию с претензией (обращением)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 требованием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требования),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(отметка о принятии, почтовая квитанция, отчёт об отслеживании).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установленный срок финансовая организация ответ по существу не предоставила (предоставила необоснованный отказ),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(копия ответа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отсутствие ответа). В результате допущенного нарушения заявителю причинён ущерб (убытки)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Действия (бездействие) финансовой организации нарушают права заявителя как потребителя финансовых услуг и противоречат требованиям законодательства Российской Федерации и нормативных актов Банка России.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4, п. 9 ст. 4 Федерального закона от 10.07.2002 № 86-ФЗ «О Центральном банке Российской Федерации (Банке России)» Банк России осуществляет регулирование, контроль и надзор в сфере финансовых рынков за некредитными финансовыми организациями и (или) сфере их деятельности, а также защиту прав потребителей финансовых услуг.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76.5 Федерального закона от 10.07.2002 № 86-ФЗ Банк России проводит проверки деятельности поднадзорных организаций и направляет им обязательные для исполнения предписания об устранении нарушений. Порядок рассмотрения обращений граждан установлен Федеральным законом от 02.05.2006 № 59-ФЗ «О порядке рассмотрения обращений граждан Российской Федерации», согласно ст. 12 которого обращение рассматривается в течение 30 дней со дня его регистрации.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 отношениям сторон применяются нормы ст. 309, 310 ГК РФ о недопустимости одностороннего отказа от исполнения обязательства, Закон РФ от 07.02.1992 № 2300-1 «О защите прав потребителей», Федеральный закон от 02.12.1990 № 395-1 «О банках и банковской деятельности», Федеральный закон от 21.12.2013 № 353-ФЗ «О потребительском кредите (займе)» (в применимой части в зависимости от вида договора).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4, 76.5 Федерального закона от 10.07.2002 № 86-ФЗ «О Центральном банке Российской Федерации (Банке России)», Федеральным законом от 02.05.2006 № 59-ФЗ «О порядке рассмотрения обращений граждан Российской Федерации», ст. 309, 310 ГК РФ, Законом РФ «О защите прав потребителей»,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Провести проверку изложенных в настоящей жалобе фактов нарушения прав заявителя со стороны финансовой организации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Дать правовую оценку действиям (бездействию) финансовой организации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на предмет их соответствия законодательству Российской Федерации и нормативным актам Банка России.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При выявлении нарушений принять меры реагирования, предусмотренные законом, в том числе выдать финансовой организации обязательное для исполнения предписание об устранении нарушений прав заявителя.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Обязать финансовую организацию восстановить нарушенные права заявителя,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требования: возвратить незаконно списанные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произвести перерасчёт, предоставить информацию и т.п.).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настоящей жалобы и принятых мерах уведомить заявителя в установленный законом срок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(почтовый адрес / адрес электронной почты).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(полиса) с финансовой организацией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документов, подтверждающих исполнение заявителем своих обязательств (платёжные документы, выписки);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факт нарушения (выписки по счёту, переписка, скриншоты, уведомления);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претензии (обращения), направленной в финансовую организацию, и документы о её направлении (отметка о принятии, почтовая квитанция);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ответа финансовой организации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Расчёт суммы причинённого ущерба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доверенности представителя (при подаче жалобы представителем);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Копия документа, удостоверяющего личность заявителя.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